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62917" w14:textId="185EE08F" w:rsidR="004510D2" w:rsidRDefault="00B62614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  <w:r>
        <w:rPr>
          <w:rFonts w:eastAsia="Times New Roman" w:cs="Calibri"/>
          <w:noProof/>
          <w:color w:val="000000"/>
          <w:spacing w:val="8"/>
          <w:sz w:val="44"/>
          <w:szCs w:val="44"/>
          <w:lang w:val="en-US"/>
        </w:rPr>
        <w:drawing>
          <wp:inline distT="0" distB="0" distL="0" distR="0" wp14:anchorId="6CFCE48A" wp14:editId="71497009">
            <wp:extent cx="2971800" cy="586740"/>
            <wp:effectExtent l="0" t="0" r="0" b="3810"/>
            <wp:docPr id="1" name="Picture 1" descr="C:\Users\loubr_000\Desktop\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br_000\Desktop\logo-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C6">
        <w:rPr>
          <w:rFonts w:eastAsia="Times New Roman" w:cs="Calibri"/>
          <w:color w:val="000000"/>
          <w:spacing w:val="8"/>
          <w:sz w:val="44"/>
          <w:szCs w:val="44"/>
          <w:lang w:val="en-US"/>
        </w:rPr>
        <w:t xml:space="preserve"> </w:t>
      </w:r>
    </w:p>
    <w:p w14:paraId="447B1137" w14:textId="77777777" w:rsidR="00B62614" w:rsidRDefault="00B62614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</w:p>
    <w:p w14:paraId="3838ACFA" w14:textId="451E5BF9" w:rsidR="00023645" w:rsidRDefault="00023645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u w:val="single"/>
          <w:lang w:val="en-US"/>
        </w:rPr>
      </w:pPr>
      <w:r w:rsidRPr="14965DBA">
        <w:rPr>
          <w:rFonts w:ascii="Calibri,Times New Roman" w:eastAsia="Calibri,Times New Roman" w:hAnsi="Calibri,Times New Roman" w:cs="Calibri,Times New Roman"/>
          <w:color w:val="000000"/>
          <w:spacing w:val="8"/>
          <w:sz w:val="44"/>
          <w:szCs w:val="44"/>
          <w:u w:val="single"/>
          <w:lang w:val="en-US"/>
        </w:rPr>
        <w:t>Australian Section</w:t>
      </w:r>
      <w:r w:rsidR="003A3EED">
        <w:rPr>
          <w:rFonts w:ascii="Calibri,Times New Roman" w:eastAsia="Calibri,Times New Roman" w:hAnsi="Calibri,Times New Roman" w:cs="Calibri,Times New Roman"/>
          <w:color w:val="000000"/>
          <w:spacing w:val="8"/>
          <w:sz w:val="44"/>
          <w:szCs w:val="44"/>
          <w:u w:val="single"/>
          <w:lang w:val="en-US"/>
        </w:rPr>
        <w:t xml:space="preserve"> </w:t>
      </w:r>
      <w:proofErr w:type="spellStart"/>
      <w:r w:rsidR="003A3EED">
        <w:rPr>
          <w:rFonts w:ascii="Calibri,Times New Roman" w:eastAsia="Calibri,Times New Roman" w:hAnsi="Calibri,Times New Roman" w:cs="Calibri,Times New Roman"/>
          <w:color w:val="000000"/>
          <w:spacing w:val="8"/>
          <w:sz w:val="44"/>
          <w:szCs w:val="44"/>
          <w:u w:val="single"/>
          <w:lang w:val="en-US"/>
        </w:rPr>
        <w:t>Inc</w:t>
      </w:r>
      <w:proofErr w:type="spellEnd"/>
    </w:p>
    <w:p w14:paraId="580F1452" w14:textId="77777777" w:rsidR="00023645" w:rsidRDefault="00023645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u w:val="single"/>
          <w:lang w:val="en-US"/>
        </w:rPr>
      </w:pPr>
    </w:p>
    <w:p w14:paraId="09191D9A" w14:textId="3F8514D7" w:rsidR="005155A6" w:rsidRDefault="00D13360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  <w:r>
        <w:rPr>
          <w:rFonts w:ascii="Calibri,Times New Roman" w:eastAsia="Calibri,Times New Roman" w:hAnsi="Calibri,Times New Roman" w:cs="Calibri,Times New Roman"/>
          <w:color w:val="000000"/>
          <w:spacing w:val="8"/>
          <w:sz w:val="44"/>
          <w:szCs w:val="44"/>
          <w:lang w:val="en-US"/>
        </w:rPr>
        <w:t>Sept 5th</w:t>
      </w:r>
      <w:r w:rsidR="006E365A">
        <w:rPr>
          <w:rFonts w:ascii="Calibri,Times New Roman" w:eastAsia="Calibri,Times New Roman" w:hAnsi="Calibri,Times New Roman" w:cs="Calibri,Times New Roman"/>
          <w:color w:val="000000"/>
          <w:spacing w:val="8"/>
          <w:sz w:val="44"/>
          <w:szCs w:val="44"/>
          <w:lang w:val="en-US"/>
        </w:rPr>
        <w:t xml:space="preserve"> 2016 General Meeting</w:t>
      </w:r>
      <w:r>
        <w:rPr>
          <w:rFonts w:ascii="Calibri,Times New Roman" w:eastAsia="Calibri,Times New Roman" w:hAnsi="Calibri,Times New Roman" w:cs="Calibri,Times New Roman"/>
          <w:color w:val="000000"/>
          <w:spacing w:val="8"/>
          <w:sz w:val="44"/>
          <w:szCs w:val="44"/>
          <w:lang w:val="en-US"/>
        </w:rPr>
        <w:t xml:space="preserve"> Minutes</w:t>
      </w:r>
    </w:p>
    <w:p w14:paraId="717825C8" w14:textId="77777777" w:rsidR="00A92E36" w:rsidRDefault="00A92E36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44"/>
          <w:szCs w:val="44"/>
          <w:lang w:val="en-US"/>
        </w:rPr>
      </w:pPr>
      <w:r>
        <w:rPr>
          <w:rFonts w:eastAsia="Times New Roman" w:cs="Calibri"/>
          <w:color w:val="000000"/>
          <w:spacing w:val="8"/>
          <w:sz w:val="44"/>
          <w:szCs w:val="44"/>
          <w:lang w:val="en-US"/>
        </w:rPr>
        <w:softHyphen/>
      </w:r>
    </w:p>
    <w:p w14:paraId="1B54F41A" w14:textId="77777777" w:rsidR="00985700" w:rsidRPr="005155A6" w:rsidRDefault="00985700" w:rsidP="004510D2">
      <w:pPr>
        <w:keepNext/>
        <w:keepLines/>
        <w:spacing w:before="40" w:after="0" w:line="240" w:lineRule="auto"/>
        <w:contextualSpacing/>
        <w:rPr>
          <w:rFonts w:eastAsia="Times New Roman" w:cs="Calibri"/>
          <w:color w:val="000000"/>
          <w:spacing w:val="8"/>
          <w:sz w:val="16"/>
          <w:szCs w:val="16"/>
          <w:lang w:val="en-US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97"/>
        <w:gridCol w:w="2409"/>
        <w:gridCol w:w="3940"/>
        <w:gridCol w:w="288"/>
        <w:gridCol w:w="279"/>
        <w:gridCol w:w="1701"/>
      </w:tblGrid>
      <w:tr w:rsidR="00360D7B" w:rsidRPr="006A45E2" w14:paraId="70164A01" w14:textId="77777777" w:rsidTr="007962BB">
        <w:trPr>
          <w:gridAfter w:val="1"/>
          <w:wAfter w:w="1701" w:type="dxa"/>
        </w:trPr>
        <w:tc>
          <w:tcPr>
            <w:tcW w:w="4390" w:type="dxa"/>
            <w:gridSpan w:val="2"/>
            <w:shd w:val="clear" w:color="auto" w:fill="auto"/>
          </w:tcPr>
          <w:p w14:paraId="1A405299" w14:textId="08CC4206" w:rsidR="00360D7B" w:rsidRPr="00C91ED3" w:rsidRDefault="14965DBA" w:rsidP="00DE45E9">
            <w:pPr>
              <w:spacing w:after="0" w:line="240" w:lineRule="auto"/>
              <w:contextualSpacing/>
            </w:pPr>
            <w:r w:rsidRPr="00C91ED3">
              <w:rPr>
                <w:b/>
                <w:bCs/>
              </w:rPr>
              <w:t>Date</w:t>
            </w:r>
            <w:r w:rsidR="00D13360">
              <w:t xml:space="preserve"> 5</w:t>
            </w:r>
            <w:r w:rsidR="008A15DD" w:rsidRPr="008A15DD">
              <w:rPr>
                <w:vertAlign w:val="superscript"/>
              </w:rPr>
              <w:t>th</w:t>
            </w:r>
            <w:r w:rsidR="006E365A">
              <w:t xml:space="preserve"> </w:t>
            </w:r>
            <w:r w:rsidR="00D13360">
              <w:t>September</w:t>
            </w:r>
            <w:r w:rsidRPr="00C91ED3">
              <w:t xml:space="preserve"> 2016</w:t>
            </w:r>
          </w:p>
          <w:p w14:paraId="69007EFB" w14:textId="77777777" w:rsidR="00360D7B" w:rsidRPr="00C91ED3" w:rsidRDefault="00360D7B" w:rsidP="00DE45E9">
            <w:pPr>
              <w:spacing w:after="0" w:line="240" w:lineRule="auto"/>
              <w:contextualSpacing/>
            </w:pPr>
          </w:p>
        </w:tc>
        <w:tc>
          <w:tcPr>
            <w:tcW w:w="2409" w:type="dxa"/>
            <w:shd w:val="clear" w:color="auto" w:fill="auto"/>
          </w:tcPr>
          <w:p w14:paraId="72839BCC" w14:textId="29BEBB08" w:rsidR="00360D7B" w:rsidRPr="00C91ED3" w:rsidRDefault="14965DBA" w:rsidP="005F15C0">
            <w:pPr>
              <w:spacing w:after="0" w:line="240" w:lineRule="auto"/>
              <w:contextualSpacing/>
            </w:pPr>
            <w:r w:rsidRPr="00C91ED3">
              <w:rPr>
                <w:b/>
                <w:bCs/>
              </w:rPr>
              <w:t>Tim</w:t>
            </w:r>
            <w:r w:rsidR="00F30A09">
              <w:t>e :   7</w:t>
            </w:r>
            <w:r w:rsidRPr="00C91ED3">
              <w:t>pm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681758DA" w14:textId="6485011E" w:rsidR="00360D7B" w:rsidRPr="00C91ED3" w:rsidRDefault="14965DBA" w:rsidP="00DE45E9">
            <w:pPr>
              <w:spacing w:after="0" w:line="240" w:lineRule="auto"/>
              <w:contextualSpacing/>
            </w:pPr>
            <w:proofErr w:type="gramStart"/>
            <w:r w:rsidRPr="00C91ED3">
              <w:rPr>
                <w:b/>
                <w:bCs/>
              </w:rPr>
              <w:t>Location</w:t>
            </w:r>
            <w:r w:rsidRPr="00C91ED3">
              <w:t xml:space="preserve"> :</w:t>
            </w:r>
            <w:proofErr w:type="gramEnd"/>
            <w:r w:rsidRPr="00C91ED3">
              <w:t xml:space="preserve"> </w:t>
            </w:r>
            <w:r w:rsidR="00D13360">
              <w:t>Skype</w:t>
            </w:r>
          </w:p>
          <w:p w14:paraId="7D33261E" w14:textId="77777777" w:rsidR="00360D7B" w:rsidRPr="00C91ED3" w:rsidRDefault="00360D7B" w:rsidP="00DE45E9">
            <w:pPr>
              <w:spacing w:after="0" w:line="240" w:lineRule="auto"/>
              <w:contextualSpacing/>
            </w:pPr>
          </w:p>
        </w:tc>
      </w:tr>
      <w:tr w:rsidR="00360D7B" w:rsidRPr="006A45E2" w14:paraId="61F291D4" w14:textId="77777777" w:rsidTr="16390B59">
        <w:trPr>
          <w:gridAfter w:val="2"/>
          <w:wAfter w:w="1980" w:type="dxa"/>
        </w:trPr>
        <w:tc>
          <w:tcPr>
            <w:tcW w:w="2693" w:type="dxa"/>
            <w:shd w:val="clear" w:color="auto" w:fill="auto"/>
          </w:tcPr>
          <w:p w14:paraId="0B5599AE" w14:textId="77777777" w:rsidR="00360D7B" w:rsidRPr="00C91ED3" w:rsidRDefault="14965DBA" w:rsidP="006A45E2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Meeting called by</w:t>
            </w:r>
          </w:p>
        </w:tc>
        <w:tc>
          <w:tcPr>
            <w:tcW w:w="8334" w:type="dxa"/>
            <w:gridSpan w:val="4"/>
            <w:shd w:val="clear" w:color="auto" w:fill="auto"/>
          </w:tcPr>
          <w:p w14:paraId="732A4F28" w14:textId="7D2D2216" w:rsidR="00360D7B" w:rsidRPr="00C91ED3" w:rsidRDefault="006E365A" w:rsidP="00DE45E9">
            <w:pPr>
              <w:spacing w:after="0" w:line="240" w:lineRule="auto"/>
              <w:contextualSpacing/>
            </w:pPr>
            <w:r>
              <w:t>Bi-month General meeting</w:t>
            </w:r>
          </w:p>
        </w:tc>
      </w:tr>
      <w:tr w:rsidR="00360D7B" w:rsidRPr="006A45E2" w14:paraId="0F39FF25" w14:textId="77777777" w:rsidTr="16390B59">
        <w:trPr>
          <w:gridAfter w:val="2"/>
          <w:wAfter w:w="1980" w:type="dxa"/>
        </w:trPr>
        <w:tc>
          <w:tcPr>
            <w:tcW w:w="2693" w:type="dxa"/>
            <w:shd w:val="clear" w:color="auto" w:fill="auto"/>
          </w:tcPr>
          <w:p w14:paraId="6D41D73C" w14:textId="77777777" w:rsidR="00360D7B" w:rsidRPr="00C91ED3" w:rsidRDefault="14965DBA" w:rsidP="006A45E2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Note taker</w:t>
            </w:r>
          </w:p>
        </w:tc>
        <w:tc>
          <w:tcPr>
            <w:tcW w:w="8334" w:type="dxa"/>
            <w:gridSpan w:val="4"/>
            <w:shd w:val="clear" w:color="auto" w:fill="auto"/>
          </w:tcPr>
          <w:p w14:paraId="5685FAC6" w14:textId="4730E7B9" w:rsidR="00360D7B" w:rsidRPr="00C91ED3" w:rsidRDefault="00D13360" w:rsidP="00D13360">
            <w:pPr>
              <w:spacing w:after="0" w:line="240" w:lineRule="auto"/>
              <w:contextualSpacing/>
            </w:pPr>
            <w:r>
              <w:t>Adrian Manikas</w:t>
            </w:r>
          </w:p>
        </w:tc>
      </w:tr>
      <w:tr w:rsidR="00360D7B" w:rsidRPr="006A45E2" w14:paraId="53FE5494" w14:textId="77777777" w:rsidTr="16390B59">
        <w:trPr>
          <w:gridAfter w:val="2"/>
          <w:wAfter w:w="1980" w:type="dxa"/>
        </w:trPr>
        <w:tc>
          <w:tcPr>
            <w:tcW w:w="2693" w:type="dxa"/>
            <w:shd w:val="clear" w:color="auto" w:fill="auto"/>
          </w:tcPr>
          <w:p w14:paraId="6EEE6F28" w14:textId="77777777" w:rsidR="00360D7B" w:rsidRPr="00C91ED3" w:rsidRDefault="14965DBA" w:rsidP="006A45E2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Present</w:t>
            </w:r>
          </w:p>
        </w:tc>
        <w:tc>
          <w:tcPr>
            <w:tcW w:w="8334" w:type="dxa"/>
            <w:gridSpan w:val="4"/>
            <w:shd w:val="clear" w:color="auto" w:fill="auto"/>
          </w:tcPr>
          <w:p w14:paraId="042D141E" w14:textId="2D83E1FE" w:rsidR="00360D7B" w:rsidRPr="00C91ED3" w:rsidRDefault="002F5652" w:rsidP="006E365A">
            <w:pPr>
              <w:spacing w:after="0" w:line="240" w:lineRule="auto"/>
              <w:contextualSpacing/>
            </w:pPr>
            <w:r>
              <w:t>Mike Mark Josh Adrian</w:t>
            </w:r>
            <w:r w:rsidR="00534DF3">
              <w:t xml:space="preserve"> </w:t>
            </w:r>
            <w:proofErr w:type="spellStart"/>
            <w:r w:rsidR="00534DF3">
              <w:t>Suze</w:t>
            </w:r>
            <w:proofErr w:type="spellEnd"/>
          </w:p>
        </w:tc>
      </w:tr>
      <w:tr w:rsidR="00360D7B" w:rsidRPr="006A45E2" w14:paraId="258C73FA" w14:textId="77777777" w:rsidTr="16390B59">
        <w:trPr>
          <w:gridAfter w:val="2"/>
          <w:wAfter w:w="1980" w:type="dxa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0F5D305" w14:textId="1B369900" w:rsidR="00360D7B" w:rsidRPr="00C91ED3" w:rsidRDefault="14965DBA" w:rsidP="006A45E2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Apologies</w:t>
            </w:r>
          </w:p>
          <w:p w14:paraId="7257CD18" w14:textId="5D36D281" w:rsidR="00360D7B" w:rsidRPr="00C91ED3" w:rsidRDefault="14965DBA" w:rsidP="00880D14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Proxies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8A2790" w14:textId="6B882DDB" w:rsidR="14965DBA" w:rsidRPr="00C91ED3" w:rsidRDefault="002F5652" w:rsidP="14965DBA">
            <w:pPr>
              <w:spacing w:after="0" w:line="240" w:lineRule="auto"/>
              <w:contextualSpacing/>
            </w:pPr>
            <w:r>
              <w:t>Chris Pierre</w:t>
            </w:r>
          </w:p>
          <w:p w14:paraId="3325CE1C" w14:textId="047ECF01" w:rsidR="00360D7B" w:rsidRPr="00C91ED3" w:rsidRDefault="00534DF3" w:rsidP="00880D14">
            <w:pPr>
              <w:spacing w:after="0" w:line="240" w:lineRule="auto"/>
              <w:contextualSpacing/>
            </w:pPr>
            <w:r>
              <w:t>Mike for Pierre</w:t>
            </w:r>
          </w:p>
        </w:tc>
      </w:tr>
      <w:tr w:rsidR="00E93C02" w:rsidRPr="006A45E2" w14:paraId="6B6CF172" w14:textId="77777777" w:rsidTr="16390B59"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A2BDD" w14:textId="77777777" w:rsidR="00E93C02" w:rsidRPr="006A45E2" w:rsidRDefault="00E93C02" w:rsidP="005F15C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4894817" w14:textId="77777777" w:rsidR="00E93C02" w:rsidRPr="006A45E2" w:rsidRDefault="00E93C02" w:rsidP="005F15C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E93C02" w:rsidRPr="006A45E2" w14:paraId="4B4D92CD" w14:textId="77777777" w:rsidTr="16390B59">
        <w:tc>
          <w:tcPr>
            <w:tcW w:w="2693" w:type="dxa"/>
            <w:shd w:val="clear" w:color="auto" w:fill="D9D9D9" w:themeFill="background1" w:themeFillShade="D9"/>
          </w:tcPr>
          <w:p w14:paraId="75E195F0" w14:textId="70024D48" w:rsidR="00E93C02" w:rsidRPr="000716A1" w:rsidRDefault="00D1633F" w:rsidP="006A45E2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14" w:type="dxa"/>
            <w:gridSpan w:val="6"/>
            <w:shd w:val="clear" w:color="auto" w:fill="D9D9D9" w:themeFill="background1" w:themeFillShade="D9"/>
          </w:tcPr>
          <w:p w14:paraId="5C6555B1" w14:textId="1379D2F1" w:rsidR="00E93C02" w:rsidRPr="00D1633F" w:rsidRDefault="006E365A" w:rsidP="00D1633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  <w:sz w:val="28"/>
                <w:szCs w:val="28"/>
              </w:rPr>
            </w:pPr>
            <w:r w:rsidRPr="00D1633F">
              <w:rPr>
                <w:b/>
                <w:sz w:val="28"/>
                <w:szCs w:val="28"/>
              </w:rPr>
              <w:t>Business from previous meeting</w:t>
            </w:r>
          </w:p>
        </w:tc>
      </w:tr>
      <w:tr w:rsidR="00360D7B" w:rsidRPr="006A45E2" w14:paraId="6D888124" w14:textId="77777777" w:rsidTr="0049417C">
        <w:trPr>
          <w:gridAfter w:val="3"/>
          <w:wAfter w:w="2268" w:type="dxa"/>
          <w:trHeight w:val="481"/>
        </w:trPr>
        <w:tc>
          <w:tcPr>
            <w:tcW w:w="2693" w:type="dxa"/>
            <w:shd w:val="clear" w:color="auto" w:fill="auto"/>
          </w:tcPr>
          <w:p w14:paraId="7A72B55E" w14:textId="7DE471D0" w:rsidR="00360D7B" w:rsidRPr="006A45E2" w:rsidRDefault="00D1633F" w:rsidP="007D1AB7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46" w:type="dxa"/>
            <w:gridSpan w:val="3"/>
            <w:shd w:val="clear" w:color="auto" w:fill="auto"/>
          </w:tcPr>
          <w:p w14:paraId="40D517D9" w14:textId="71B9033E" w:rsidR="00360D7B" w:rsidRPr="00972403" w:rsidRDefault="00421F13" w:rsidP="005F15C0">
            <w:pPr>
              <w:spacing w:line="240" w:lineRule="auto"/>
              <w:contextualSpacing/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651F3B">
              <w:rPr>
                <w:b/>
                <w:sz w:val="20"/>
                <w:szCs w:val="20"/>
              </w:rPr>
              <w:t xml:space="preserve">        </w:t>
            </w:r>
            <w:r w:rsidR="00360D7B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60D7B" w:rsidRPr="006A45E2" w14:paraId="6C9B069D" w14:textId="77777777" w:rsidTr="16390B59">
        <w:trPr>
          <w:gridAfter w:val="3"/>
          <w:wAfter w:w="2268" w:type="dxa"/>
        </w:trPr>
        <w:tc>
          <w:tcPr>
            <w:tcW w:w="10739" w:type="dxa"/>
            <w:gridSpan w:val="4"/>
            <w:shd w:val="clear" w:color="auto" w:fill="auto"/>
          </w:tcPr>
          <w:p w14:paraId="04E02F81" w14:textId="37008A4C" w:rsidR="00D13360" w:rsidRPr="00D13360" w:rsidRDefault="00777C12" w:rsidP="00D13360">
            <w:pPr>
              <w:spacing w:after="0" w:line="240" w:lineRule="auto"/>
              <w:rPr>
                <w:b/>
              </w:rPr>
            </w:pPr>
            <w:r w:rsidRPr="00D13360">
              <w:rPr>
                <w:b/>
                <w:bCs/>
              </w:rPr>
              <w:t>Discussion:</w:t>
            </w:r>
            <w:r w:rsidR="14965DBA" w:rsidRPr="00BD69C6">
              <w:t xml:space="preserve"> </w:t>
            </w:r>
            <w:r w:rsidR="00972403">
              <w:t xml:space="preserve"> </w:t>
            </w:r>
          </w:p>
          <w:p w14:paraId="51FB0976" w14:textId="278B0F47" w:rsidR="00D13360" w:rsidRPr="00534DF3" w:rsidRDefault="00D13360" w:rsidP="00D1336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b/>
              </w:rPr>
            </w:pPr>
            <w:r>
              <w:t>(3a/b) – Protocol document outlining equipment hire process and hire cost</w:t>
            </w:r>
          </w:p>
          <w:p w14:paraId="0FD80666" w14:textId="77777777" w:rsidR="00534DF3" w:rsidRPr="003C7A49" w:rsidRDefault="00534DF3" w:rsidP="00534DF3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b/>
              </w:rPr>
            </w:pPr>
          </w:p>
          <w:p w14:paraId="26A6DF8A" w14:textId="77777777" w:rsidR="00D13360" w:rsidRPr="003C7A49" w:rsidRDefault="00D13360" w:rsidP="00D1336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b/>
              </w:rPr>
            </w:pPr>
            <w:r>
              <w:t>6c) Remaining members provide a position description to the Chair (Mike)</w:t>
            </w:r>
          </w:p>
          <w:p w14:paraId="6ADA8BA5" w14:textId="77777777" w:rsidR="00D13360" w:rsidRPr="00E804D4" w:rsidRDefault="00D13360" w:rsidP="00D1336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b/>
              </w:rPr>
            </w:pPr>
            <w:r>
              <w:t xml:space="preserve">6e) Look into the probability of an Australian Section training coordinator  </w:t>
            </w:r>
          </w:p>
          <w:p w14:paraId="41EC2A10" w14:textId="365F50E0" w:rsidR="00E804D4" w:rsidRPr="003C7A49" w:rsidRDefault="00E804D4" w:rsidP="00E804D4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b/>
              </w:rPr>
            </w:pPr>
            <w:r>
              <w:t>Pierre overseeing that role, carried forward below.</w:t>
            </w:r>
          </w:p>
          <w:p w14:paraId="5D2C22F7" w14:textId="77777777" w:rsidR="00D13360" w:rsidRPr="00E804D4" w:rsidRDefault="00D13360" w:rsidP="00D1336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b/>
              </w:rPr>
            </w:pPr>
            <w:r>
              <w:t>6h) An ACC draft be made available for the next newsletter</w:t>
            </w:r>
          </w:p>
          <w:p w14:paraId="445B65F7" w14:textId="01637D31" w:rsidR="00E804D4" w:rsidRPr="003C7A49" w:rsidRDefault="00E804D4" w:rsidP="00E804D4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b/>
              </w:rPr>
            </w:pPr>
            <w:r>
              <w:t>DONE</w:t>
            </w:r>
          </w:p>
          <w:p w14:paraId="01463879" w14:textId="77777777" w:rsidR="00D13360" w:rsidRPr="00E804D4" w:rsidRDefault="00D13360" w:rsidP="00D13360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7a) Introducing both volunteer and professional based trainers into Australian Section</w:t>
            </w:r>
          </w:p>
          <w:p w14:paraId="01AE70E1" w14:textId="5AC0C9CB" w:rsidR="00E804D4" w:rsidRPr="00777C12" w:rsidRDefault="00777C12" w:rsidP="00E804D4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b/>
              </w:rPr>
            </w:pPr>
            <w:r>
              <w:t>Full support for continuation of further research</w:t>
            </w:r>
          </w:p>
          <w:p w14:paraId="037E1F82" w14:textId="77777777" w:rsidR="00777C12" w:rsidRPr="00777C12" w:rsidRDefault="00777C12" w:rsidP="00E804D4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rPr>
                <w:b/>
              </w:rPr>
            </w:pPr>
            <w:r>
              <w:t>Mark calls for review of budget and income of the section.</w:t>
            </w:r>
          </w:p>
          <w:p w14:paraId="188B6724" w14:textId="77777777" w:rsidR="00777C12" w:rsidRPr="003C7A49" w:rsidRDefault="00777C12" w:rsidP="00777C12">
            <w:pPr>
              <w:pStyle w:val="ListParagraph"/>
              <w:numPr>
                <w:ilvl w:val="3"/>
                <w:numId w:val="28"/>
              </w:numPr>
              <w:spacing w:after="0" w:line="240" w:lineRule="auto"/>
              <w:rPr>
                <w:b/>
              </w:rPr>
            </w:pPr>
          </w:p>
          <w:p w14:paraId="4E62F526" w14:textId="3A815C88" w:rsidR="00D13360" w:rsidRPr="0018034E" w:rsidRDefault="00D13360" w:rsidP="00D13360">
            <w:pPr>
              <w:spacing w:line="240" w:lineRule="auto"/>
              <w:contextualSpacing/>
            </w:pPr>
          </w:p>
        </w:tc>
      </w:tr>
      <w:tr w:rsidR="00E93C02" w:rsidRPr="006A45E2" w14:paraId="68A716AA" w14:textId="77777777" w:rsidTr="007962BB">
        <w:tc>
          <w:tcPr>
            <w:tcW w:w="4390" w:type="dxa"/>
            <w:gridSpan w:val="2"/>
            <w:shd w:val="clear" w:color="auto" w:fill="auto"/>
          </w:tcPr>
          <w:p w14:paraId="27D04056" w14:textId="77777777" w:rsidR="00E93C02" w:rsidRPr="006A45E2" w:rsidRDefault="14965DBA" w:rsidP="005D354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2409" w:type="dxa"/>
            <w:shd w:val="clear" w:color="auto" w:fill="auto"/>
          </w:tcPr>
          <w:p w14:paraId="336F900E" w14:textId="77777777" w:rsidR="00E93C02" w:rsidRPr="006A45E2" w:rsidRDefault="14965DBA" w:rsidP="005D354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3940" w:type="dxa"/>
          </w:tcPr>
          <w:p w14:paraId="5D96AEAB" w14:textId="77777777" w:rsidR="00E93C02" w:rsidRPr="006A45E2" w:rsidRDefault="00E93C02" w:rsidP="005D354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EACEFE7" w14:textId="77777777" w:rsidR="00E93C02" w:rsidRPr="006A45E2" w:rsidRDefault="14965DBA" w:rsidP="005D354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t>Deadline</w:t>
            </w:r>
          </w:p>
        </w:tc>
      </w:tr>
      <w:tr w:rsidR="00360D7B" w:rsidRPr="006A45E2" w14:paraId="618AAC07" w14:textId="77777777" w:rsidTr="007962BB">
        <w:trPr>
          <w:gridAfter w:val="1"/>
          <w:wAfter w:w="1701" w:type="dxa"/>
        </w:trPr>
        <w:tc>
          <w:tcPr>
            <w:tcW w:w="4390" w:type="dxa"/>
            <w:gridSpan w:val="2"/>
            <w:shd w:val="clear" w:color="auto" w:fill="auto"/>
          </w:tcPr>
          <w:p w14:paraId="492C483C" w14:textId="2F093020" w:rsidR="00534DF3" w:rsidRDefault="00E804D4" w:rsidP="00534DF3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a)</w:t>
            </w:r>
            <w:r w:rsidR="00777C12">
              <w:t xml:space="preserve"> </w:t>
            </w:r>
            <w:r w:rsidR="00534DF3">
              <w:t>Confirm protocol doc over email</w:t>
            </w:r>
          </w:p>
          <w:p w14:paraId="7911FB8C" w14:textId="0E880E59" w:rsidR="00534DF3" w:rsidRDefault="00E804D4" w:rsidP="00534DF3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b)</w:t>
            </w:r>
            <w:r w:rsidR="00777C12">
              <w:t xml:space="preserve"> </w:t>
            </w:r>
            <w:r w:rsidR="00534DF3">
              <w:t>Carry forward and have finalised at the next meeting</w:t>
            </w:r>
          </w:p>
          <w:p w14:paraId="0ED4EFA0" w14:textId="77777777" w:rsidR="00E804D4" w:rsidRDefault="00E804D4" w:rsidP="00534DF3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e)</w:t>
            </w:r>
            <w:r w:rsidR="00777C12">
              <w:t xml:space="preserve"> Prepare proposal scope document for instruction process</w:t>
            </w:r>
          </w:p>
          <w:p w14:paraId="4A52E955" w14:textId="19F98ED7" w:rsidR="00C6180E" w:rsidRPr="008A15DD" w:rsidRDefault="00C6180E" w:rsidP="00534DF3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Get information on funding formula from HO</w:t>
            </w:r>
          </w:p>
        </w:tc>
        <w:tc>
          <w:tcPr>
            <w:tcW w:w="2409" w:type="dxa"/>
            <w:shd w:val="clear" w:color="auto" w:fill="auto"/>
          </w:tcPr>
          <w:p w14:paraId="496AC290" w14:textId="77777777" w:rsidR="008411A6" w:rsidRDefault="00534DF3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  <w:p w14:paraId="76AD8231" w14:textId="77777777" w:rsidR="00777C12" w:rsidRDefault="00777C12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79687D78" w14:textId="77777777" w:rsidR="00534DF3" w:rsidRDefault="00534DF3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  <w:p w14:paraId="38A2658C" w14:textId="77777777" w:rsidR="00777C12" w:rsidRDefault="00777C12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15E98D0C" w14:textId="77777777" w:rsidR="00777C12" w:rsidRDefault="00777C12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  <w:p w14:paraId="3BD4CF04" w14:textId="77777777" w:rsidR="00C6180E" w:rsidRDefault="00C6180E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73641A88" w14:textId="77777777" w:rsidR="00C6180E" w:rsidRDefault="00C6180E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1459655A" w14:textId="6E169522" w:rsidR="00C6180E" w:rsidRPr="008A15DD" w:rsidRDefault="00C6180E" w:rsidP="16390B59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14CACB3D" w14:textId="77777777" w:rsidR="008411A6" w:rsidRDefault="008411A6" w:rsidP="008A15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6DA78A89" w14:textId="00855E60" w:rsidR="008411A6" w:rsidRPr="008A15DD" w:rsidRDefault="008411A6" w:rsidP="008A15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93C02" w:rsidRPr="006A45E2" w14:paraId="7D48B937" w14:textId="77777777" w:rsidTr="16390B59">
        <w:trPr>
          <w:trHeight w:val="371"/>
        </w:trPr>
        <w:tc>
          <w:tcPr>
            <w:tcW w:w="2693" w:type="dxa"/>
            <w:tcBorders>
              <w:top w:val="nil"/>
            </w:tcBorders>
            <w:shd w:val="clear" w:color="auto" w:fill="D9D9D9" w:themeFill="background1" w:themeFillShade="D9"/>
          </w:tcPr>
          <w:p w14:paraId="32D4A973" w14:textId="6ABC198D" w:rsidR="00E93C02" w:rsidRPr="000716A1" w:rsidRDefault="00C91ED3" w:rsidP="005F15C0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0716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14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7FB95617" w14:textId="5CD42256" w:rsidR="00E93C02" w:rsidRPr="00651F3B" w:rsidRDefault="00651F3B" w:rsidP="005F15C0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C91ED3" w:rsidRPr="00651F3B">
              <w:rPr>
                <w:b/>
                <w:bCs/>
                <w:sz w:val="28"/>
                <w:szCs w:val="28"/>
              </w:rPr>
              <w:t>4</w:t>
            </w:r>
            <w:r w:rsidR="14965DBA" w:rsidRPr="00651F3B">
              <w:rPr>
                <w:b/>
                <w:bCs/>
                <w:sz w:val="28"/>
                <w:szCs w:val="28"/>
              </w:rPr>
              <w:t xml:space="preserve">.  </w:t>
            </w:r>
            <w:r w:rsidRPr="00651F3B">
              <w:rPr>
                <w:b/>
                <w:bCs/>
                <w:sz w:val="28"/>
                <w:szCs w:val="28"/>
              </w:rPr>
              <w:t xml:space="preserve">Chair Report </w:t>
            </w:r>
          </w:p>
        </w:tc>
      </w:tr>
      <w:tr w:rsidR="00A53161" w:rsidRPr="006A45E2" w14:paraId="000757EA" w14:textId="77777777" w:rsidTr="00A53161">
        <w:trPr>
          <w:gridAfter w:val="3"/>
          <w:wAfter w:w="2268" w:type="dxa"/>
          <w:trHeight w:val="411"/>
        </w:trPr>
        <w:tc>
          <w:tcPr>
            <w:tcW w:w="2693" w:type="dxa"/>
            <w:shd w:val="clear" w:color="auto" w:fill="auto"/>
          </w:tcPr>
          <w:p w14:paraId="0FB2AB19" w14:textId="77777777" w:rsidR="00A53161" w:rsidRPr="00A53161" w:rsidRDefault="00A53161" w:rsidP="16390B59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4C9EB80B" w14:textId="13D42743" w:rsidR="00A53161" w:rsidRPr="00051CE7" w:rsidRDefault="00501526" w:rsidP="00E20290">
            <w:pPr>
              <w:spacing w:line="240" w:lineRule="auto"/>
              <w:rPr>
                <w:bCs/>
              </w:rPr>
            </w:pPr>
            <w:r w:rsidRPr="00051CE7">
              <w:rPr>
                <w:bCs/>
              </w:rPr>
              <w:t xml:space="preserve"> </w:t>
            </w:r>
            <w:r w:rsidR="00651F3B" w:rsidRPr="00051CE7">
              <w:rPr>
                <w:bCs/>
              </w:rPr>
              <w:t xml:space="preserve">              </w:t>
            </w:r>
            <w:r w:rsidR="00051CE7">
              <w:rPr>
                <w:bCs/>
              </w:rPr>
              <w:t xml:space="preserve">    </w:t>
            </w:r>
            <w:r w:rsidR="00651F3B" w:rsidRPr="00051CE7">
              <w:rPr>
                <w:bCs/>
              </w:rPr>
              <w:t xml:space="preserve"> C</w:t>
            </w:r>
            <w:r w:rsidR="006E365A">
              <w:rPr>
                <w:bCs/>
              </w:rPr>
              <w:t xml:space="preserve">hair Report Mike </w:t>
            </w:r>
            <w:proofErr w:type="spellStart"/>
            <w:r w:rsidR="00E20290">
              <w:rPr>
                <w:bCs/>
              </w:rPr>
              <w:t>P</w:t>
            </w:r>
            <w:r w:rsidR="006E365A">
              <w:rPr>
                <w:bCs/>
              </w:rPr>
              <w:t>ryjma</w:t>
            </w:r>
            <w:proofErr w:type="spellEnd"/>
          </w:p>
        </w:tc>
      </w:tr>
      <w:tr w:rsidR="00360D7B" w:rsidRPr="006A45E2" w14:paraId="67EDAC9F" w14:textId="77777777" w:rsidTr="16390B59">
        <w:trPr>
          <w:gridAfter w:val="3"/>
          <w:wAfter w:w="2268" w:type="dxa"/>
        </w:trPr>
        <w:tc>
          <w:tcPr>
            <w:tcW w:w="10739" w:type="dxa"/>
            <w:gridSpan w:val="4"/>
            <w:shd w:val="clear" w:color="auto" w:fill="auto"/>
          </w:tcPr>
          <w:p w14:paraId="02C22DA4" w14:textId="4960E9EF" w:rsidR="003E03B0" w:rsidRDefault="00D1633F" w:rsidP="003E03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Report</w:t>
            </w:r>
            <w:r w:rsidR="16390B59" w:rsidRPr="00BD69C6">
              <w:rPr>
                <w:b/>
                <w:bCs/>
              </w:rPr>
              <w:t xml:space="preserve"> :</w:t>
            </w:r>
          </w:p>
          <w:p w14:paraId="6C765C97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CHAIR REPORT - 5 Sept 2016 Meeting</w:t>
            </w:r>
          </w:p>
          <w:p w14:paraId="54A4C811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</w:p>
          <w:p w14:paraId="13CB0365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A.Committee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membership issues:</w:t>
            </w:r>
          </w:p>
          <w:p w14:paraId="6E4DFAF4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1. Brent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McNiel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resigned as Secretary on 31 July 2016</w:t>
            </w:r>
          </w:p>
          <w:p w14:paraId="40A1447F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2. Adrian Manikas appointed as Secretary on 16 August 2016</w:t>
            </w:r>
          </w:p>
          <w:p w14:paraId="05CD9EAC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3. Mitch McKean resigned as General Committee member on 22 August 2016 and this position remains vacant.</w:t>
            </w:r>
          </w:p>
          <w:p w14:paraId="3C4CDA7E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4.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Dept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of Consumer Affairs (Vic) have been contacted with respect to updating new Committee membership</w:t>
            </w:r>
          </w:p>
          <w:p w14:paraId="3BFF852C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</w:p>
          <w:p w14:paraId="6B66DB7A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B.Recent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Activities:</w:t>
            </w:r>
          </w:p>
          <w:p w14:paraId="63FED101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1. Intro to Mountaineering course run by Snowy Mountains Climbing School during 5-8 August 2016. Feedback from participants was very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favourable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. Need to review the format of course for next year - make it more an intermediate course by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recognising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more assumed knowledge, including extra learning outcomes &amp; making the course a 5 or 6 day course.</w:t>
            </w:r>
          </w:p>
          <w:p w14:paraId="41A4EC9A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2. Melbourne based committee members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organised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meetup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evening in Melbourne on 7 Sept 2016 for visiting NZAC President, Penny Brothers and including Mark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Inglis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as part of the program. Thanks to all who made this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possible.</w:t>
            </w:r>
            <w:proofErr w:type="gramEnd"/>
          </w:p>
          <w:p w14:paraId="6F15B698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3. Inaugural Blue Monkey Ice Festival was held on 27-30 August 2016 - despite a small number of participants it was a resounding success. Well done everyone involved.</w:t>
            </w:r>
          </w:p>
          <w:p w14:paraId="412ED072" w14:textId="38483A9B" w:rsidR="00C6180E" w:rsidRDefault="0096671D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4. Newsletter – compliments of great work from Chairman and members.</w:t>
            </w:r>
          </w:p>
          <w:p w14:paraId="5AAD674D" w14:textId="77777777" w:rsidR="0096671D" w:rsidRDefault="0096671D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</w:p>
          <w:p w14:paraId="2F0ADF94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C.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Organisational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Issues:</w:t>
            </w:r>
          </w:p>
          <w:p w14:paraId="4F2FFC11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1. Staffing issues at NZAC Head Office have been identified as a significant issue with respect to current workloads. The current Governance model for NZAC has also been identified as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inappropraite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. Moves are afoot to undertake an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organisational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review of management structures, staffing &amp; governance.</w:t>
            </w:r>
          </w:p>
          <w:p w14:paraId="7EE60711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2.  Issues with Australia Section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organisational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structure and the current Rules governing operations have also been identified as inappropriate &amp; not meeting current member requirements. A review of these has been proposed.</w:t>
            </w:r>
          </w:p>
          <w:p w14:paraId="59AA10C8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D. Other Issues:</w:t>
            </w:r>
          </w:p>
          <w:p w14:paraId="6C52C15D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1. The Trip Application Form were reviewed &amp; some issues were identified - draft form prepared, but still awaits formal approval prior to adoption.</w:t>
            </w:r>
          </w:p>
          <w:p w14:paraId="3DD0FE87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val="en-US"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2. Conditions governing hire of NZAC purchased equipment have been prepared </w:t>
            </w:r>
            <w:proofErr w:type="gramStart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>-  still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  <w:lang w:val="en-US" w:eastAsia="en-AU"/>
              </w:rPr>
              <w:t xml:space="preserve"> awaiting approval.</w:t>
            </w:r>
          </w:p>
          <w:p w14:paraId="65876BA3" w14:textId="790911D3" w:rsidR="003E03B0" w:rsidRPr="004B62DF" w:rsidRDefault="003E03B0" w:rsidP="00C6180E">
            <w:pPr>
              <w:pStyle w:val="ListParagraph"/>
            </w:pPr>
          </w:p>
        </w:tc>
      </w:tr>
      <w:tr w:rsidR="00C6180E" w:rsidRPr="006A45E2" w14:paraId="792592AE" w14:textId="77777777" w:rsidTr="00C6180E">
        <w:trPr>
          <w:gridAfter w:val="1"/>
          <w:wAfter w:w="1701" w:type="dxa"/>
          <w:trHeight w:val="270"/>
        </w:trPr>
        <w:tc>
          <w:tcPr>
            <w:tcW w:w="4390" w:type="dxa"/>
            <w:gridSpan w:val="2"/>
            <w:shd w:val="clear" w:color="auto" w:fill="auto"/>
          </w:tcPr>
          <w:p w14:paraId="15C150B2" w14:textId="77777777" w:rsidR="00C6180E" w:rsidRDefault="00C6180E" w:rsidP="00E20B50">
            <w:pPr>
              <w:spacing w:line="240" w:lineRule="auto"/>
              <w:contextualSpacing/>
              <w:rPr>
                <w:b/>
                <w:bCs/>
              </w:rPr>
            </w:pPr>
            <w:r w:rsidRPr="00BD69C6">
              <w:rPr>
                <w:b/>
                <w:bCs/>
              </w:rPr>
              <w:t>Action items</w:t>
            </w:r>
          </w:p>
          <w:p w14:paraId="2F810E25" w14:textId="77777777" w:rsidR="00C6180E" w:rsidRPr="00BD69C6" w:rsidRDefault="00C6180E" w:rsidP="00E20B50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4C11E6D" w14:textId="77777777" w:rsidR="00C6180E" w:rsidRPr="00BD69C6" w:rsidRDefault="00C6180E" w:rsidP="00E20B50">
            <w:pPr>
              <w:spacing w:line="240" w:lineRule="auto"/>
              <w:contextualSpacing/>
              <w:rPr>
                <w:b/>
              </w:rPr>
            </w:pPr>
            <w:r w:rsidRPr="00BD69C6">
              <w:rPr>
                <w:b/>
                <w:bCs/>
              </w:rPr>
              <w:t>Person responsible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0A027479" w14:textId="77777777" w:rsidR="00C6180E" w:rsidRPr="00BD69C6" w:rsidRDefault="00C6180E" w:rsidP="00E20B50">
            <w:pPr>
              <w:spacing w:line="240" w:lineRule="auto"/>
              <w:contextualSpacing/>
              <w:rPr>
                <w:b/>
              </w:rPr>
            </w:pPr>
            <w:r w:rsidRPr="00BD69C6">
              <w:rPr>
                <w:b/>
                <w:bCs/>
              </w:rPr>
              <w:t>Deadline</w:t>
            </w:r>
          </w:p>
        </w:tc>
      </w:tr>
      <w:tr w:rsidR="00C6180E" w:rsidRPr="006A45E2" w14:paraId="10848268" w14:textId="77777777" w:rsidTr="007962BB">
        <w:trPr>
          <w:gridAfter w:val="1"/>
          <w:wAfter w:w="1701" w:type="dxa"/>
          <w:trHeight w:val="270"/>
        </w:trPr>
        <w:tc>
          <w:tcPr>
            <w:tcW w:w="4390" w:type="dxa"/>
            <w:gridSpan w:val="2"/>
            <w:shd w:val="clear" w:color="auto" w:fill="auto"/>
          </w:tcPr>
          <w:p w14:paraId="268E0506" w14:textId="77777777" w:rsidR="00C6180E" w:rsidRPr="00BD69C6" w:rsidRDefault="00C6180E" w:rsidP="00E20B50">
            <w:pPr>
              <w:spacing w:line="240" w:lineRule="auto"/>
              <w:contextualSpacing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316384F5" w14:textId="77777777" w:rsidR="00C6180E" w:rsidRPr="00BD69C6" w:rsidRDefault="00C6180E" w:rsidP="00E20B50">
            <w:pPr>
              <w:spacing w:line="240" w:lineRule="auto"/>
              <w:contextualSpacing/>
              <w:rPr>
                <w:b/>
                <w:bCs/>
              </w:rPr>
            </w:pPr>
          </w:p>
        </w:tc>
        <w:tc>
          <w:tcPr>
            <w:tcW w:w="4507" w:type="dxa"/>
            <w:gridSpan w:val="3"/>
            <w:shd w:val="clear" w:color="auto" w:fill="auto"/>
          </w:tcPr>
          <w:p w14:paraId="51F0734F" w14:textId="77777777" w:rsidR="00C6180E" w:rsidRPr="00BD69C6" w:rsidRDefault="00C6180E" w:rsidP="00E20B50">
            <w:pPr>
              <w:spacing w:line="240" w:lineRule="auto"/>
              <w:contextualSpacing/>
              <w:rPr>
                <w:b/>
                <w:bCs/>
              </w:rPr>
            </w:pPr>
          </w:p>
        </w:tc>
      </w:tr>
      <w:tr w:rsidR="00E93C02" w:rsidRPr="00E9029D" w14:paraId="7BB977AA" w14:textId="77777777" w:rsidTr="00136247">
        <w:tc>
          <w:tcPr>
            <w:tcW w:w="2693" w:type="dxa"/>
            <w:shd w:val="clear" w:color="auto" w:fill="D9D9D9" w:themeFill="background1" w:themeFillShade="D9"/>
          </w:tcPr>
          <w:p w14:paraId="2C5EF590" w14:textId="11BF1603" w:rsidR="00E93C02" w:rsidRPr="000716A1" w:rsidRDefault="00C91ED3" w:rsidP="001D6F21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0716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314" w:type="dxa"/>
            <w:gridSpan w:val="6"/>
            <w:shd w:val="clear" w:color="auto" w:fill="D9D9D9" w:themeFill="background1" w:themeFillShade="D9"/>
          </w:tcPr>
          <w:p w14:paraId="10B6D83B" w14:textId="459D680B" w:rsidR="00E93C02" w:rsidRPr="005126B3" w:rsidRDefault="00651F3B" w:rsidP="001D6F2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="000606FD" w:rsidRPr="00F20BBB">
              <w:rPr>
                <w:b/>
                <w:bCs/>
                <w:sz w:val="28"/>
                <w:szCs w:val="28"/>
              </w:rPr>
              <w:t>5</w:t>
            </w:r>
            <w:r w:rsidR="14965DBA" w:rsidRPr="005126B3">
              <w:rPr>
                <w:b/>
                <w:bCs/>
                <w:sz w:val="24"/>
                <w:szCs w:val="24"/>
              </w:rPr>
              <w:t xml:space="preserve">.  </w:t>
            </w:r>
            <w:r w:rsidR="14965DBA" w:rsidRPr="00482595">
              <w:rPr>
                <w:b/>
                <w:bCs/>
                <w:sz w:val="28"/>
                <w:szCs w:val="28"/>
              </w:rPr>
              <w:t>Treasurers report</w:t>
            </w:r>
          </w:p>
        </w:tc>
      </w:tr>
      <w:tr w:rsidR="00360D7B" w:rsidRPr="006A45E2" w14:paraId="5284C3AD" w14:textId="77777777" w:rsidTr="0049417C">
        <w:trPr>
          <w:gridAfter w:val="3"/>
          <w:wAfter w:w="2268" w:type="dxa"/>
          <w:trHeight w:val="483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53690" w14:textId="1E8E6BEB" w:rsidR="00360D7B" w:rsidRPr="007C553E" w:rsidRDefault="007B3BA4" w:rsidP="001D6F2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B2DC9" w14:textId="236CFFF6" w:rsidR="00360D7B" w:rsidRPr="00051CE7" w:rsidRDefault="00651F3B" w:rsidP="001D6F21">
            <w:pPr>
              <w:spacing w:line="240" w:lineRule="auto"/>
              <w:contextualSpacing/>
            </w:pPr>
            <w:r w:rsidRPr="00051CE7">
              <w:rPr>
                <w:bCs/>
              </w:rPr>
              <w:t xml:space="preserve">             </w:t>
            </w:r>
            <w:r w:rsidR="14965DBA" w:rsidRPr="00051CE7">
              <w:rPr>
                <w:bCs/>
              </w:rPr>
              <w:t>Treasurers</w:t>
            </w:r>
            <w:r w:rsidR="00051CE7">
              <w:rPr>
                <w:bCs/>
              </w:rPr>
              <w:t xml:space="preserve"> report Josh Holloway</w:t>
            </w:r>
          </w:p>
        </w:tc>
      </w:tr>
      <w:tr w:rsidR="00360D7B" w:rsidRPr="003D2E32" w14:paraId="17D7F0D8" w14:textId="77777777" w:rsidTr="16390B59">
        <w:trPr>
          <w:gridAfter w:val="3"/>
          <w:wAfter w:w="2268" w:type="dxa"/>
        </w:trPr>
        <w:tc>
          <w:tcPr>
            <w:tcW w:w="10739" w:type="dxa"/>
            <w:gridSpan w:val="4"/>
            <w:shd w:val="clear" w:color="auto" w:fill="auto"/>
          </w:tcPr>
          <w:p w14:paraId="743C6A06" w14:textId="06EAE286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Treasurers Report:</w:t>
            </w:r>
          </w:p>
          <w:p w14:paraId="4CBC5E7E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</w:p>
          <w:p w14:paraId="7181DA6B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Current Bank Balance:  $7,270.51</w:t>
            </w:r>
          </w:p>
          <w:p w14:paraId="1DA52220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</w:p>
          <w:p w14:paraId="631AE4CA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Revenue</w:t>
            </w:r>
          </w:p>
          <w:p w14:paraId="19C7F7F2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Head Office Subs $1,612.83</w:t>
            </w:r>
          </w:p>
          <w:p w14:paraId="277FBB3C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</w:p>
          <w:p w14:paraId="6A3EA8BD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Expenses last 2 months:</w:t>
            </w:r>
          </w:p>
          <w:p w14:paraId="00DC407E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</w:p>
          <w:p w14:paraId="1CA2CF7B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Brent AGM travel $18.45</w:t>
            </w:r>
          </w:p>
          <w:p w14:paraId="6DE8DEC9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</w:p>
          <w:p w14:paraId="19B7C885" w14:textId="417BF490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*Discussion –</w:t>
            </w:r>
            <w:r w:rsidR="00004972">
              <w:rPr>
                <w:rFonts w:cs="Calibri"/>
                <w:sz w:val="32"/>
                <w:szCs w:val="32"/>
                <w:lang w:val="en-US" w:eastAsia="en-AU"/>
              </w:rPr>
              <w:t xml:space="preserve"> Re-discussed </w:t>
            </w:r>
            <w:r>
              <w:rPr>
                <w:rFonts w:cs="Calibri"/>
                <w:sz w:val="32"/>
                <w:szCs w:val="32"/>
                <w:lang w:val="en-US" w:eastAsia="en-AU"/>
              </w:rPr>
              <w:t xml:space="preserve">to reimburse each delegate up to $150 to attend AGM. Delegate being a current serving committee member </w:t>
            </w:r>
            <w:r w:rsidR="00004972">
              <w:rPr>
                <w:rFonts w:cs="Calibri"/>
                <w:sz w:val="32"/>
                <w:szCs w:val="32"/>
                <w:lang w:val="en-US" w:eastAsia="en-AU"/>
              </w:rPr>
              <w:t>returning for a following term. – Unified agreement.</w:t>
            </w:r>
          </w:p>
          <w:p w14:paraId="7F1FED98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</w:p>
          <w:p w14:paraId="2CFE73E2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 xml:space="preserve">Alliance Hotel (Brisbane speaker- Tim McCartney </w:t>
            </w:r>
            <w:proofErr w:type="spellStart"/>
            <w:r>
              <w:rPr>
                <w:rFonts w:cs="Calibri"/>
                <w:sz w:val="32"/>
                <w:szCs w:val="32"/>
                <w:lang w:val="en-US" w:eastAsia="en-AU"/>
              </w:rPr>
              <w:t>Snape</w:t>
            </w:r>
            <w:proofErr w:type="spellEnd"/>
            <w:r>
              <w:rPr>
                <w:rFonts w:cs="Calibri"/>
                <w:sz w:val="32"/>
                <w:szCs w:val="32"/>
                <w:lang w:val="en-US" w:eastAsia="en-AU"/>
              </w:rPr>
              <w:t>) $120</w:t>
            </w:r>
          </w:p>
          <w:p w14:paraId="38B06E0C" w14:textId="77777777" w:rsidR="00C6180E" w:rsidRDefault="00C6180E" w:rsidP="00C6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lang w:val="en-US" w:eastAsia="en-AU"/>
              </w:rPr>
            </w:pPr>
          </w:p>
          <w:p w14:paraId="428C5289" w14:textId="190850C6" w:rsidR="00907417" w:rsidRPr="00FB361F" w:rsidRDefault="00C6180E" w:rsidP="00C6180E">
            <w:pPr>
              <w:pStyle w:val="ListParagraph"/>
              <w:spacing w:line="240" w:lineRule="auto"/>
              <w:ind w:left="405"/>
              <w:rPr>
                <w:bCs/>
                <w:sz w:val="24"/>
                <w:szCs w:val="24"/>
              </w:rPr>
            </w:pPr>
            <w:r>
              <w:rPr>
                <w:rFonts w:cs="Calibri"/>
                <w:sz w:val="32"/>
                <w:szCs w:val="32"/>
                <w:lang w:val="en-US" w:eastAsia="en-AU"/>
              </w:rPr>
              <w:t>Up coming cos</w:t>
            </w:r>
            <w:r w:rsidR="00004972">
              <w:rPr>
                <w:rFonts w:cs="Calibri"/>
                <w:sz w:val="32"/>
                <w:szCs w:val="32"/>
                <w:lang w:val="en-US" w:eastAsia="en-AU"/>
              </w:rPr>
              <w:t>ts- payment of equipment NZD1</w:t>
            </w:r>
            <w:proofErr w:type="gramStart"/>
            <w:r w:rsidR="00004972">
              <w:rPr>
                <w:rFonts w:cs="Calibri"/>
                <w:sz w:val="32"/>
                <w:szCs w:val="32"/>
                <w:lang w:val="en-US" w:eastAsia="en-AU"/>
              </w:rPr>
              <w:t>,37</w:t>
            </w:r>
            <w:r>
              <w:rPr>
                <w:rFonts w:cs="Calibri"/>
                <w:sz w:val="32"/>
                <w:szCs w:val="32"/>
                <w:lang w:val="en-US" w:eastAsia="en-AU"/>
              </w:rPr>
              <w:t>0</w:t>
            </w:r>
            <w:proofErr w:type="gramEnd"/>
          </w:p>
          <w:p w14:paraId="0F052776" w14:textId="6BFDB9F2" w:rsidR="00A029B6" w:rsidRPr="00A029B6" w:rsidRDefault="00A029B6" w:rsidP="00004972">
            <w:pPr>
              <w:pStyle w:val="ListParagraph"/>
              <w:spacing w:line="240" w:lineRule="auto"/>
              <w:ind w:left="536"/>
              <w:rPr>
                <w:b/>
                <w:bCs/>
              </w:rPr>
            </w:pPr>
          </w:p>
        </w:tc>
      </w:tr>
      <w:tr w:rsidR="0052410C" w:rsidRPr="006A45E2" w14:paraId="6BFCAF42" w14:textId="77777777" w:rsidTr="007962BB">
        <w:trPr>
          <w:gridAfter w:val="1"/>
          <w:wAfter w:w="1701" w:type="dxa"/>
        </w:trPr>
        <w:tc>
          <w:tcPr>
            <w:tcW w:w="4390" w:type="dxa"/>
            <w:gridSpan w:val="2"/>
            <w:shd w:val="clear" w:color="auto" w:fill="auto"/>
          </w:tcPr>
          <w:p w14:paraId="64174614" w14:textId="77777777" w:rsidR="0052410C" w:rsidRPr="00164909" w:rsidRDefault="14965DBA" w:rsidP="001D6F2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2409" w:type="dxa"/>
            <w:shd w:val="clear" w:color="auto" w:fill="auto"/>
          </w:tcPr>
          <w:p w14:paraId="36064651" w14:textId="77777777" w:rsidR="0052410C" w:rsidRPr="00164909" w:rsidRDefault="14965DBA" w:rsidP="001D6F2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1D8EA7CB" w14:textId="77777777" w:rsidR="0052410C" w:rsidRPr="00164909" w:rsidRDefault="14965DBA" w:rsidP="001D6F2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t>Deadline</w:t>
            </w:r>
          </w:p>
        </w:tc>
      </w:tr>
      <w:tr w:rsidR="00E93C02" w:rsidRPr="006A45E2" w14:paraId="116436AF" w14:textId="77777777" w:rsidTr="007962BB">
        <w:trPr>
          <w:trHeight w:val="263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C743D2" w14:textId="77777777" w:rsidR="00004972" w:rsidRDefault="0096671D" w:rsidP="009667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Chase up 2 subsidy applicants from winter NZAC courses</w:t>
            </w:r>
          </w:p>
          <w:p w14:paraId="2EB60294" w14:textId="3379186F" w:rsidR="0096671D" w:rsidRPr="00A254BE" w:rsidRDefault="0096671D" w:rsidP="009667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Josh’s details to be assigned to the future training subsidy program in the newsletter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7AB2E05" w14:textId="77777777" w:rsidR="00E93C02" w:rsidRDefault="0096671D" w:rsidP="00A254BE">
            <w:pPr>
              <w:spacing w:line="240" w:lineRule="auto"/>
              <w:contextualSpacing/>
            </w:pPr>
            <w:r>
              <w:t>Josh</w:t>
            </w:r>
          </w:p>
          <w:p w14:paraId="0D114B8A" w14:textId="77777777" w:rsidR="0096671D" w:rsidRDefault="0096671D" w:rsidP="00A254BE">
            <w:pPr>
              <w:spacing w:line="240" w:lineRule="auto"/>
              <w:contextualSpacing/>
            </w:pPr>
          </w:p>
          <w:p w14:paraId="4A99933D" w14:textId="65725FCB" w:rsidR="0096671D" w:rsidRPr="00A254BE" w:rsidRDefault="0096671D" w:rsidP="00A254BE">
            <w:pPr>
              <w:spacing w:line="240" w:lineRule="auto"/>
              <w:contextualSpacing/>
            </w:pPr>
            <w:proofErr w:type="spellStart"/>
            <w:r>
              <w:t>Suz</w:t>
            </w:r>
            <w:proofErr w:type="spellEnd"/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38461FF2" w14:textId="28CBC20D" w:rsidR="00E93C02" w:rsidRPr="00A254BE" w:rsidRDefault="00E93C02" w:rsidP="16390B59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7E4DCE" w14:textId="77777777" w:rsidR="00E93C02" w:rsidRPr="006A45E2" w:rsidRDefault="00E93C02" w:rsidP="001D6F2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93C02" w:rsidRPr="00D61A94" w14:paraId="607FC397" w14:textId="77777777" w:rsidTr="00136247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592660" w14:textId="210C6590" w:rsidR="00E93C02" w:rsidRPr="000716A1" w:rsidRDefault="00567A25" w:rsidP="001D6F21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0716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DB7E5" w14:textId="6A9BB4B0" w:rsidR="00E93C02" w:rsidRPr="00D61A94" w:rsidRDefault="00651F3B" w:rsidP="001D6F2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567A25" w:rsidRPr="00F20BBB">
              <w:rPr>
                <w:b/>
                <w:bCs/>
                <w:sz w:val="28"/>
                <w:szCs w:val="28"/>
              </w:rPr>
              <w:t>6</w:t>
            </w:r>
            <w:r w:rsidR="00567A25" w:rsidRPr="00482595">
              <w:rPr>
                <w:b/>
                <w:bCs/>
                <w:sz w:val="28"/>
                <w:szCs w:val="28"/>
              </w:rPr>
              <w:t>.</w:t>
            </w:r>
            <w:r w:rsidR="00D1633F">
              <w:rPr>
                <w:b/>
                <w:bCs/>
                <w:sz w:val="28"/>
                <w:szCs w:val="28"/>
              </w:rPr>
              <w:t xml:space="preserve">  New Agenda Items</w:t>
            </w:r>
          </w:p>
        </w:tc>
      </w:tr>
      <w:tr w:rsidR="00D702E9" w:rsidRPr="006A45E2" w14:paraId="5F06796F" w14:textId="77777777" w:rsidTr="0049417C">
        <w:trPr>
          <w:gridAfter w:val="3"/>
          <w:wAfter w:w="2268" w:type="dxa"/>
          <w:trHeight w:val="438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C0894" w14:textId="495C5615" w:rsidR="00D702E9" w:rsidRPr="007C553E" w:rsidRDefault="007B3BA4" w:rsidP="001D6F2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47128" w14:textId="167A6AA7" w:rsidR="00D702E9" w:rsidRPr="00051CE7" w:rsidRDefault="00173C6A" w:rsidP="001D6F21">
            <w:pPr>
              <w:spacing w:line="240" w:lineRule="auto"/>
              <w:contextualSpacing/>
            </w:pPr>
            <w:r w:rsidRPr="00051CE7">
              <w:rPr>
                <w:bCs/>
              </w:rPr>
              <w:t xml:space="preserve">        </w:t>
            </w:r>
            <w:r w:rsidR="00645BF2">
              <w:rPr>
                <w:bCs/>
              </w:rPr>
              <w:t xml:space="preserve">           </w:t>
            </w:r>
            <w:r w:rsidRPr="00051CE7">
              <w:rPr>
                <w:bCs/>
              </w:rPr>
              <w:t xml:space="preserve">  </w:t>
            </w:r>
            <w:r w:rsidR="00645BF2">
              <w:rPr>
                <w:bCs/>
              </w:rPr>
              <w:t>New agenda items</w:t>
            </w:r>
            <w:r w:rsidR="00651F3B" w:rsidRPr="00051CE7">
              <w:rPr>
                <w:bCs/>
              </w:rPr>
              <w:t xml:space="preserve">               </w:t>
            </w:r>
            <w:r w:rsidR="00D1633F">
              <w:rPr>
                <w:bCs/>
              </w:rPr>
              <w:t xml:space="preserve"> </w:t>
            </w:r>
          </w:p>
        </w:tc>
      </w:tr>
      <w:tr w:rsidR="00360D7B" w:rsidRPr="009E7CC9" w14:paraId="6EAB07B0" w14:textId="77777777" w:rsidTr="16390B59">
        <w:trPr>
          <w:gridAfter w:val="3"/>
          <w:wAfter w:w="2268" w:type="dxa"/>
        </w:trPr>
        <w:tc>
          <w:tcPr>
            <w:tcW w:w="10739" w:type="dxa"/>
            <w:gridSpan w:val="4"/>
            <w:shd w:val="clear" w:color="auto" w:fill="auto"/>
          </w:tcPr>
          <w:p w14:paraId="715A510C" w14:textId="0F77EFCA" w:rsidR="00645BF2" w:rsidRDefault="0096671D" w:rsidP="00FB361F">
            <w:pPr>
              <w:spacing w:line="240" w:lineRule="auto"/>
              <w:contextualSpacing/>
              <w:rPr>
                <w:b/>
                <w:bCs/>
              </w:rPr>
            </w:pPr>
            <w:r w:rsidRPr="00BD69C6">
              <w:rPr>
                <w:b/>
                <w:bCs/>
              </w:rPr>
              <w:t>Discussion:</w:t>
            </w:r>
            <w:r w:rsidR="14965DBA" w:rsidRPr="00BD69C6">
              <w:rPr>
                <w:b/>
                <w:bCs/>
              </w:rPr>
              <w:t xml:space="preserve"> </w:t>
            </w:r>
          </w:p>
          <w:p w14:paraId="3D9ADD58" w14:textId="77777777" w:rsid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t>Facebook Committee Group</w:t>
            </w:r>
          </w:p>
          <w:p w14:paraId="25D6C7B3" w14:textId="4056418C" w:rsidR="0096671D" w:rsidRDefault="0096671D" w:rsidP="009667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Mike put forward his thoughts on lack of feedback from some </w:t>
            </w:r>
            <w:r w:rsidR="00DA20CE">
              <w:t>Facebook</w:t>
            </w:r>
            <w:r>
              <w:t xml:space="preserve"> posts. Confirming the FB group is the best means of ongoing discussion.</w:t>
            </w:r>
          </w:p>
          <w:p w14:paraId="53C9CB41" w14:textId="37A873AE" w:rsidR="0096671D" w:rsidRPr="00A83187" w:rsidRDefault="0096671D" w:rsidP="009667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Mark will post a link to samepage.io to see a potential alternative to the FB page. Will discuss and review.</w:t>
            </w:r>
          </w:p>
          <w:p w14:paraId="792A55E0" w14:textId="77777777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rPr>
                <w:rFonts w:cs="System Font Regular"/>
                <w:color w:val="16191F"/>
              </w:rPr>
              <w:t>Privacy Policy</w:t>
            </w:r>
          </w:p>
          <w:p w14:paraId="42C654DD" w14:textId="1D252CAB" w:rsidR="00D13360" w:rsidRPr="00A83187" w:rsidRDefault="00691A25" w:rsidP="00D13360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 xml:space="preserve">Mike has drafted a new broad privacy policy. </w:t>
            </w:r>
          </w:p>
          <w:p w14:paraId="682D7B91" w14:textId="77777777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rPr>
                <w:rFonts w:cs="System Font Regular"/>
                <w:color w:val="16191F"/>
              </w:rPr>
              <w:t>Post-Activity evaluation</w:t>
            </w:r>
          </w:p>
          <w:p w14:paraId="4294CF37" w14:textId="734AC5A9" w:rsidR="00D13360" w:rsidRPr="00A83187" w:rsidRDefault="002E511D" w:rsidP="00D13360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Total agreement of starting to gain post activity evaluation on ALL NZAC-AU trips</w:t>
            </w:r>
          </w:p>
          <w:p w14:paraId="33EA59FF" w14:textId="77777777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rPr>
                <w:rFonts w:cs="System Font Regular"/>
                <w:color w:val="16191F"/>
              </w:rPr>
              <w:t>Committee positions</w:t>
            </w:r>
          </w:p>
          <w:p w14:paraId="3814C1FC" w14:textId="084A8AC2" w:rsidR="00D13360" w:rsidRDefault="002E511D" w:rsidP="00D13360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Mike proposes to keep currently vacant positions vacant until the review of the organisational structure.</w:t>
            </w:r>
          </w:p>
          <w:p w14:paraId="0B0E5149" w14:textId="3F510C2A" w:rsidR="00B92F9E" w:rsidRPr="00A83187" w:rsidRDefault="00B92F9E" w:rsidP="00D13360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Agreed</w:t>
            </w:r>
          </w:p>
          <w:p w14:paraId="408B49D4" w14:textId="77777777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rPr>
                <w:rFonts w:cs="System Font Regular"/>
                <w:color w:val="16191F"/>
              </w:rPr>
              <w:t>Australian mountaineers meet-up page</w:t>
            </w:r>
          </w:p>
          <w:p w14:paraId="0205A388" w14:textId="5BEDEB5D" w:rsidR="00D13360" w:rsidRDefault="00B92F9E" w:rsidP="00D13360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Mark Proposes NZACAU meet up page, min trail $10-15 per month for 6 month.</w:t>
            </w:r>
            <w:r w:rsidR="00DA20CE">
              <w:t xml:space="preserve"> For the purpose of </w:t>
            </w:r>
            <w:r w:rsidR="00DA20CE">
              <w:lastRenderedPageBreak/>
              <w:t xml:space="preserve">sourcing non-members to get involved in social events and alike. </w:t>
            </w:r>
          </w:p>
          <w:p w14:paraId="234C70A7" w14:textId="497B2391" w:rsidR="00B92F9E" w:rsidRPr="00A83187" w:rsidRDefault="00B92F9E" w:rsidP="00D13360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Agreed</w:t>
            </w:r>
          </w:p>
          <w:p w14:paraId="3A9C1AB7" w14:textId="77777777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rPr>
                <w:rFonts w:cs="System Font Regular"/>
                <w:color w:val="16191F"/>
              </w:rPr>
              <w:t>Procedures for Event posting/registration</w:t>
            </w:r>
          </w:p>
          <w:p w14:paraId="56A62960" w14:textId="5AED2FBA" w:rsidR="00D13360" w:rsidRDefault="00DA20CE" w:rsidP="00D13360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 xml:space="preserve">Mark asking that any events within the section, be sent through him as the events co-ordinator. </w:t>
            </w:r>
          </w:p>
          <w:p w14:paraId="2401C01D" w14:textId="662A0B14" w:rsidR="00DA20CE" w:rsidRPr="00A83187" w:rsidRDefault="008F207D" w:rsidP="00D13360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Discussion led to staying with current setup with the addition of Mark being informed of any events in advance to keep tabs.</w:t>
            </w:r>
          </w:p>
          <w:p w14:paraId="11B9AA03" w14:textId="77777777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rPr>
                <w:rFonts w:cs="System Font Regular"/>
                <w:color w:val="16191F"/>
              </w:rPr>
              <w:t>Competition for Newsletter name</w:t>
            </w:r>
          </w:p>
          <w:p w14:paraId="6A05AE63" w14:textId="561583C9" w:rsidR="00D13360" w:rsidRPr="00A83187" w:rsidRDefault="00F745C5" w:rsidP="00D13360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$50 voucher prize</w:t>
            </w:r>
          </w:p>
          <w:p w14:paraId="1ABBEC2A" w14:textId="77777777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A83187">
              <w:rPr>
                <w:rFonts w:cs="System Font Regular"/>
                <w:color w:val="16191F"/>
              </w:rPr>
              <w:t>Prize for best article contribution to newsletter</w:t>
            </w:r>
          </w:p>
          <w:p w14:paraId="15C80CD5" w14:textId="7922E975" w:rsidR="00D13360" w:rsidRPr="00A83187" w:rsidRDefault="00F745C5" w:rsidP="00D13360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Seeking prizes/vouchers from mountain designs for sponsorship of competition</w:t>
            </w:r>
          </w:p>
          <w:p w14:paraId="3FC791DC" w14:textId="365FCE24" w:rsidR="00D13360" w:rsidRPr="00D13360" w:rsidRDefault="00D13360" w:rsidP="00D13360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b/>
                <w:bCs/>
              </w:rPr>
            </w:pPr>
            <w:r w:rsidRPr="00A83187">
              <w:rPr>
                <w:rFonts w:cs="System Font Regular"/>
                <w:color w:val="16191F"/>
              </w:rPr>
              <w:t>Organizational structure review</w:t>
            </w:r>
          </w:p>
          <w:p w14:paraId="411F1C91" w14:textId="78A79070" w:rsidR="00D13360" w:rsidRPr="0019345B" w:rsidRDefault="0019345B" w:rsidP="00D1336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Mike asks for 2 things;</w:t>
            </w:r>
          </w:p>
          <w:p w14:paraId="48529A5C" w14:textId="6C99B668" w:rsidR="0019345B" w:rsidRPr="0019345B" w:rsidRDefault="0019345B" w:rsidP="00D1336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1. Endorsement for overall proposal for general structural review</w:t>
            </w:r>
          </w:p>
          <w:p w14:paraId="0909AF3A" w14:textId="5393F6F2" w:rsidR="0019345B" w:rsidRPr="0019345B" w:rsidRDefault="0019345B" w:rsidP="00D1336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Agreed</w:t>
            </w:r>
          </w:p>
          <w:p w14:paraId="5FF7A67F" w14:textId="37DBDF13" w:rsidR="0019345B" w:rsidRPr="0019345B" w:rsidRDefault="0019345B" w:rsidP="00D1336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2. Endorsement of forming a small working group to research and put together a report on the best course of action for review by the remainder of the committee.</w:t>
            </w:r>
          </w:p>
          <w:p w14:paraId="6E758890" w14:textId="77777777" w:rsidR="0019345B" w:rsidRPr="0019345B" w:rsidRDefault="0019345B" w:rsidP="00D1336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Pierre endorsed as convener of above working group.</w:t>
            </w:r>
          </w:p>
          <w:p w14:paraId="2E04F6AC" w14:textId="2B9B6EE0" w:rsidR="0019345B" w:rsidRPr="00365F5E" w:rsidRDefault="00365F5E" w:rsidP="00D1336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Mark appointed as second working members.</w:t>
            </w:r>
          </w:p>
          <w:p w14:paraId="04F9402D" w14:textId="691FA5AF" w:rsidR="00365F5E" w:rsidRPr="00D13360" w:rsidRDefault="00365F5E" w:rsidP="00D13360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>Mike to ask Chris, otherwise Adrian will step in.</w:t>
            </w:r>
          </w:p>
          <w:p w14:paraId="7EE5007E" w14:textId="52A5555D" w:rsidR="00FB361F" w:rsidRPr="00D13360" w:rsidRDefault="00FB361F" w:rsidP="00D13360">
            <w:pPr>
              <w:spacing w:line="240" w:lineRule="auto"/>
              <w:ind w:left="405"/>
              <w:rPr>
                <w:b/>
              </w:rPr>
            </w:pPr>
          </w:p>
        </w:tc>
      </w:tr>
      <w:tr w:rsidR="0052410C" w:rsidRPr="006A45E2" w14:paraId="05768853" w14:textId="77777777" w:rsidTr="007962BB">
        <w:trPr>
          <w:gridAfter w:val="1"/>
          <w:wAfter w:w="1701" w:type="dxa"/>
        </w:trPr>
        <w:tc>
          <w:tcPr>
            <w:tcW w:w="4390" w:type="dxa"/>
            <w:gridSpan w:val="2"/>
            <w:shd w:val="clear" w:color="auto" w:fill="auto"/>
          </w:tcPr>
          <w:p w14:paraId="01AFD212" w14:textId="77777777" w:rsidR="0052410C" w:rsidRPr="00D61A94" w:rsidRDefault="14965DBA" w:rsidP="001D6F2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2409" w:type="dxa"/>
            <w:shd w:val="clear" w:color="auto" w:fill="auto"/>
          </w:tcPr>
          <w:p w14:paraId="13A91150" w14:textId="77777777" w:rsidR="0052410C" w:rsidRPr="00D61A94" w:rsidRDefault="14965DBA" w:rsidP="001D6F2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6C91E0FC" w14:textId="77777777" w:rsidR="0052410C" w:rsidRPr="00D61A94" w:rsidRDefault="14965DBA" w:rsidP="001D6F21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14965DBA">
              <w:rPr>
                <w:b/>
                <w:bCs/>
                <w:sz w:val="20"/>
                <w:szCs w:val="20"/>
              </w:rPr>
              <w:t>Deadline</w:t>
            </w:r>
          </w:p>
        </w:tc>
      </w:tr>
      <w:tr w:rsidR="0052410C" w:rsidRPr="006A45E2" w14:paraId="604FE5C5" w14:textId="77777777" w:rsidTr="007962BB">
        <w:trPr>
          <w:gridAfter w:val="1"/>
          <w:wAfter w:w="1701" w:type="dxa"/>
          <w:trHeight w:val="263"/>
        </w:trPr>
        <w:tc>
          <w:tcPr>
            <w:tcW w:w="4390" w:type="dxa"/>
            <w:gridSpan w:val="2"/>
            <w:shd w:val="clear" w:color="auto" w:fill="auto"/>
          </w:tcPr>
          <w:p w14:paraId="168DD5C4" w14:textId="1B66413C" w:rsidR="0090170F" w:rsidRDefault="00DA20CE" w:rsidP="002E51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Passed</w:t>
            </w:r>
            <w:r w:rsidR="002E511D">
              <w:t xml:space="preserve"> by majority that NZACAU should have its own privacy policy. Mike to redraft and recirculate </w:t>
            </w:r>
          </w:p>
          <w:p w14:paraId="3AFD0B80" w14:textId="2A708602" w:rsidR="002E511D" w:rsidRDefault="002E511D" w:rsidP="002E51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 xml:space="preserve">Mark to put Post evaluation form onto </w:t>
            </w:r>
            <w:r w:rsidR="00DA20CE">
              <w:t>Google</w:t>
            </w:r>
            <w:r>
              <w:t xml:space="preserve"> doc.</w:t>
            </w:r>
          </w:p>
          <w:p w14:paraId="0CF24202" w14:textId="77777777" w:rsidR="001050CB" w:rsidRDefault="001050CB" w:rsidP="002E51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Meet up page to be managed by events coordinator. 6 month trail</w:t>
            </w:r>
          </w:p>
          <w:p w14:paraId="5D833565" w14:textId="77777777" w:rsidR="001050CB" w:rsidRDefault="00DA20CE" w:rsidP="002E51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Investigate possibility of NZAC PayPal setup.</w:t>
            </w:r>
          </w:p>
          <w:p w14:paraId="7E241246" w14:textId="77777777" w:rsidR="00F745C5" w:rsidRDefault="00F745C5" w:rsidP="002E51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Proposal draft for article prize/sponsorship with mountain designs.</w:t>
            </w:r>
          </w:p>
          <w:p w14:paraId="7028179D" w14:textId="48DDF041" w:rsidR="00365F5E" w:rsidRPr="00BD69C6" w:rsidRDefault="00365F5E" w:rsidP="002E511D">
            <w:pPr>
              <w:pStyle w:val="ListParagraph"/>
              <w:numPr>
                <w:ilvl w:val="0"/>
                <w:numId w:val="42"/>
              </w:numPr>
              <w:spacing w:line="240" w:lineRule="auto"/>
            </w:pPr>
            <w:r>
              <w:t>Consult Chris on willingness to be involved with small working group</w:t>
            </w:r>
          </w:p>
        </w:tc>
        <w:tc>
          <w:tcPr>
            <w:tcW w:w="2409" w:type="dxa"/>
            <w:shd w:val="clear" w:color="auto" w:fill="auto"/>
          </w:tcPr>
          <w:p w14:paraId="5AA6DDFD" w14:textId="77777777" w:rsidR="00F2414B" w:rsidRDefault="002E511D" w:rsidP="001D6F21">
            <w:pPr>
              <w:spacing w:line="240" w:lineRule="auto"/>
              <w:contextualSpacing/>
            </w:pPr>
            <w:r>
              <w:t>Mike</w:t>
            </w:r>
          </w:p>
          <w:p w14:paraId="4E9F204E" w14:textId="77777777" w:rsidR="002E511D" w:rsidRDefault="002E511D" w:rsidP="001D6F21">
            <w:pPr>
              <w:spacing w:line="240" w:lineRule="auto"/>
              <w:contextualSpacing/>
            </w:pPr>
          </w:p>
          <w:p w14:paraId="49A731AB" w14:textId="77777777" w:rsidR="002E511D" w:rsidRDefault="002E511D" w:rsidP="001D6F21">
            <w:pPr>
              <w:spacing w:line="240" w:lineRule="auto"/>
              <w:contextualSpacing/>
            </w:pPr>
          </w:p>
          <w:p w14:paraId="0F1256C3" w14:textId="77777777" w:rsidR="002E511D" w:rsidRDefault="002E511D" w:rsidP="001D6F21">
            <w:pPr>
              <w:spacing w:line="240" w:lineRule="auto"/>
              <w:contextualSpacing/>
            </w:pPr>
            <w:r>
              <w:t>Mark</w:t>
            </w:r>
          </w:p>
          <w:p w14:paraId="4D972E10" w14:textId="77777777" w:rsidR="001050CB" w:rsidRDefault="001050CB" w:rsidP="001D6F21">
            <w:pPr>
              <w:spacing w:line="240" w:lineRule="auto"/>
              <w:contextualSpacing/>
            </w:pPr>
          </w:p>
          <w:p w14:paraId="5793C5DD" w14:textId="77777777" w:rsidR="001050CB" w:rsidRDefault="001050CB" w:rsidP="001D6F21">
            <w:pPr>
              <w:spacing w:line="240" w:lineRule="auto"/>
              <w:contextualSpacing/>
            </w:pPr>
            <w:r>
              <w:t>Mark</w:t>
            </w:r>
          </w:p>
          <w:p w14:paraId="5B1A8587" w14:textId="77777777" w:rsidR="00DA20CE" w:rsidRDefault="00DA20CE" w:rsidP="001D6F21">
            <w:pPr>
              <w:spacing w:line="240" w:lineRule="auto"/>
              <w:contextualSpacing/>
            </w:pPr>
          </w:p>
          <w:p w14:paraId="70F8FAA7" w14:textId="77777777" w:rsidR="00DA20CE" w:rsidRDefault="00DA20CE" w:rsidP="001D6F21">
            <w:pPr>
              <w:spacing w:line="240" w:lineRule="auto"/>
              <w:contextualSpacing/>
            </w:pPr>
            <w:r>
              <w:t>Josh</w:t>
            </w:r>
          </w:p>
          <w:p w14:paraId="1AB4D174" w14:textId="77777777" w:rsidR="00F745C5" w:rsidRDefault="00F745C5" w:rsidP="001D6F21">
            <w:pPr>
              <w:spacing w:line="240" w:lineRule="auto"/>
              <w:contextualSpacing/>
            </w:pPr>
          </w:p>
          <w:p w14:paraId="0556CBF4" w14:textId="77777777" w:rsidR="00F745C5" w:rsidRDefault="00F745C5" w:rsidP="001D6F21">
            <w:pPr>
              <w:spacing w:line="240" w:lineRule="auto"/>
              <w:contextualSpacing/>
            </w:pPr>
            <w:r>
              <w:t>Adrian</w:t>
            </w:r>
          </w:p>
          <w:p w14:paraId="6DDAF70D" w14:textId="77777777" w:rsidR="00365F5E" w:rsidRDefault="00365F5E" w:rsidP="001D6F21">
            <w:pPr>
              <w:spacing w:line="240" w:lineRule="auto"/>
              <w:contextualSpacing/>
            </w:pPr>
          </w:p>
          <w:p w14:paraId="04449C65" w14:textId="77777777" w:rsidR="00365F5E" w:rsidRDefault="00365F5E" w:rsidP="001D6F21">
            <w:pPr>
              <w:spacing w:line="240" w:lineRule="auto"/>
              <w:contextualSpacing/>
            </w:pPr>
          </w:p>
          <w:p w14:paraId="7B514BE2" w14:textId="57308D1B" w:rsidR="00365F5E" w:rsidRPr="00BD69C6" w:rsidRDefault="00365F5E" w:rsidP="001D6F21">
            <w:pPr>
              <w:spacing w:line="240" w:lineRule="auto"/>
              <w:contextualSpacing/>
            </w:pPr>
            <w:r>
              <w:t>Mike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6D1F478E" w14:textId="6F79621B" w:rsidR="00F2414B" w:rsidRPr="00BD69C6" w:rsidRDefault="00F2414B" w:rsidP="001D6F21">
            <w:pPr>
              <w:spacing w:line="240" w:lineRule="auto"/>
              <w:contextualSpacing/>
            </w:pPr>
          </w:p>
        </w:tc>
      </w:tr>
      <w:tr w:rsidR="0052410C" w:rsidRPr="006A45E2" w14:paraId="5F5E9C42" w14:textId="77777777" w:rsidTr="00136247">
        <w:trPr>
          <w:gridAfter w:val="3"/>
          <w:wAfter w:w="2268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F9F70" w14:textId="43E22D01" w:rsidR="0052410C" w:rsidRPr="00605D7D" w:rsidRDefault="00605D7D" w:rsidP="001D6F21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605D7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5D2A7" w14:textId="55523121" w:rsidR="0052410C" w:rsidRPr="00605D7D" w:rsidRDefault="00051CE7" w:rsidP="001D6F21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605D7D" w:rsidRPr="00605D7D">
              <w:rPr>
                <w:b/>
                <w:bCs/>
                <w:sz w:val="28"/>
                <w:szCs w:val="28"/>
              </w:rPr>
              <w:t xml:space="preserve">7. </w:t>
            </w:r>
            <w:r w:rsidR="00732245">
              <w:rPr>
                <w:b/>
                <w:bCs/>
                <w:sz w:val="28"/>
                <w:szCs w:val="28"/>
              </w:rPr>
              <w:t>General Business</w:t>
            </w:r>
          </w:p>
        </w:tc>
      </w:tr>
      <w:tr w:rsidR="00CB5AB8" w:rsidRPr="006A45E2" w14:paraId="1F21F42D" w14:textId="77777777" w:rsidTr="16390B59">
        <w:trPr>
          <w:gridAfter w:val="3"/>
          <w:wAfter w:w="2268" w:type="dxa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756E" w14:textId="0628807C" w:rsidR="00CB5AB8" w:rsidRPr="00CC28AA" w:rsidRDefault="00CB5AB8" w:rsidP="001D6F21">
            <w:pPr>
              <w:spacing w:line="240" w:lineRule="auto"/>
              <w:contextualSpacing/>
              <w:rPr>
                <w:bCs/>
              </w:rPr>
            </w:pPr>
            <w:r w:rsidRPr="00CC28AA">
              <w:rPr>
                <w:bCs/>
              </w:rPr>
              <w:t>7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DF96" w14:textId="4D339F92" w:rsidR="00732245" w:rsidRPr="009861B7" w:rsidRDefault="00CB5AB8" w:rsidP="001D6F21">
            <w:pPr>
              <w:spacing w:line="240" w:lineRule="auto"/>
              <w:contextualSpacing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051CE7">
              <w:rPr>
                <w:b/>
                <w:bCs/>
                <w:sz w:val="28"/>
                <w:szCs w:val="28"/>
              </w:rPr>
              <w:t xml:space="preserve">      </w:t>
            </w:r>
            <w:r w:rsidR="00732245">
              <w:rPr>
                <w:bCs/>
              </w:rPr>
              <w:t>General business</w:t>
            </w:r>
          </w:p>
          <w:p w14:paraId="49B0CFD5" w14:textId="4F36F2FB" w:rsidR="009861B7" w:rsidRPr="00CB5AB8" w:rsidRDefault="009861B7" w:rsidP="001D6F21">
            <w:pPr>
              <w:spacing w:line="240" w:lineRule="auto"/>
              <w:contextualSpacing/>
              <w:rPr>
                <w:bCs/>
              </w:rPr>
            </w:pPr>
          </w:p>
        </w:tc>
      </w:tr>
      <w:tr w:rsidR="00360D7B" w:rsidRPr="009E7CC9" w14:paraId="798ABC60" w14:textId="77777777" w:rsidTr="16390B59">
        <w:trPr>
          <w:gridAfter w:val="3"/>
          <w:wAfter w:w="2268" w:type="dxa"/>
        </w:trPr>
        <w:tc>
          <w:tcPr>
            <w:tcW w:w="10739" w:type="dxa"/>
            <w:gridSpan w:val="4"/>
            <w:shd w:val="clear" w:color="auto" w:fill="auto"/>
          </w:tcPr>
          <w:p w14:paraId="60CD650E" w14:textId="34515C07" w:rsidR="009861B7" w:rsidRDefault="00D2016F" w:rsidP="00D2016F">
            <w:pPr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  <w:p w14:paraId="475C44D4" w14:textId="77777777" w:rsidR="00365F5E" w:rsidRPr="00365F5E" w:rsidRDefault="00365F5E" w:rsidP="00365F5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Mark – Survey</w:t>
            </w:r>
          </w:p>
          <w:p w14:paraId="02F584BD" w14:textId="567437AA" w:rsidR="00365F5E" w:rsidRPr="00365F5E" w:rsidRDefault="00365F5E" w:rsidP="00365F5E">
            <w:pPr>
              <w:pStyle w:val="ListParagraph"/>
              <w:numPr>
                <w:ilvl w:val="2"/>
                <w:numId w:val="27"/>
              </w:numPr>
              <w:spacing w:line="240" w:lineRule="auto"/>
              <w:rPr>
                <w:b/>
                <w:sz w:val="24"/>
                <w:szCs w:val="24"/>
              </w:rPr>
            </w:pPr>
            <w:r w:rsidRPr="00365F5E">
              <w:rPr>
                <w:sz w:val="24"/>
                <w:szCs w:val="24"/>
              </w:rPr>
              <w:t>Suggestions to be put in</w:t>
            </w:r>
            <w:r>
              <w:rPr>
                <w:sz w:val="24"/>
                <w:szCs w:val="24"/>
              </w:rPr>
              <w:t>, M</w:t>
            </w:r>
            <w:r w:rsidRPr="00365F5E">
              <w:rPr>
                <w:sz w:val="24"/>
                <w:szCs w:val="24"/>
              </w:rPr>
              <w:t xml:space="preserve">ark to recirculate. </w:t>
            </w:r>
          </w:p>
          <w:p w14:paraId="7A265C9E" w14:textId="43885DA8" w:rsidR="00365F5E" w:rsidRPr="00365F5E" w:rsidRDefault="00365F5E" w:rsidP="00365F5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Penny Brothers talk.</w:t>
            </w:r>
          </w:p>
          <w:p w14:paraId="617DDB42" w14:textId="77777777" w:rsidR="00365F5E" w:rsidRPr="00365F5E" w:rsidRDefault="00365F5E" w:rsidP="00365F5E">
            <w:pPr>
              <w:pStyle w:val="ListParagraph"/>
              <w:numPr>
                <w:ilvl w:val="2"/>
                <w:numId w:val="27"/>
              </w:numPr>
              <w:spacing w:line="240" w:lineRule="auto"/>
              <w:rPr>
                <w:b/>
                <w:sz w:val="24"/>
                <w:szCs w:val="24"/>
              </w:rPr>
            </w:pPr>
          </w:p>
          <w:p w14:paraId="455E208A" w14:textId="169EAC8D" w:rsidR="00365F5E" w:rsidRPr="00365F5E" w:rsidRDefault="00365F5E" w:rsidP="00365F5E">
            <w:pPr>
              <w:pStyle w:val="ListParagraph"/>
              <w:spacing w:line="240" w:lineRule="auto"/>
              <w:ind w:left="765"/>
              <w:rPr>
                <w:b/>
                <w:sz w:val="24"/>
                <w:szCs w:val="24"/>
              </w:rPr>
            </w:pPr>
          </w:p>
        </w:tc>
      </w:tr>
      <w:tr w:rsidR="0052410C" w:rsidRPr="006A45E2" w14:paraId="7AD753DD" w14:textId="77777777" w:rsidTr="007962BB">
        <w:trPr>
          <w:gridAfter w:val="1"/>
          <w:wAfter w:w="1701" w:type="dxa"/>
        </w:trPr>
        <w:tc>
          <w:tcPr>
            <w:tcW w:w="4390" w:type="dxa"/>
            <w:gridSpan w:val="2"/>
            <w:shd w:val="clear" w:color="auto" w:fill="auto"/>
          </w:tcPr>
          <w:p w14:paraId="483F2418" w14:textId="77777777" w:rsidR="0052410C" w:rsidRPr="00C91ED3" w:rsidRDefault="14965DBA" w:rsidP="001D6F21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 xml:space="preserve">Action items </w:t>
            </w:r>
          </w:p>
        </w:tc>
        <w:tc>
          <w:tcPr>
            <w:tcW w:w="2409" w:type="dxa"/>
            <w:shd w:val="clear" w:color="auto" w:fill="auto"/>
          </w:tcPr>
          <w:p w14:paraId="303714A3" w14:textId="77777777" w:rsidR="0052410C" w:rsidRPr="00C91ED3" w:rsidRDefault="14965DBA" w:rsidP="001D6F21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Person responsible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2E2B9D4D" w14:textId="77777777" w:rsidR="0052410C" w:rsidRPr="00C91ED3" w:rsidRDefault="14965DBA" w:rsidP="001D6F21">
            <w:pPr>
              <w:spacing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Deadline</w:t>
            </w:r>
          </w:p>
        </w:tc>
      </w:tr>
      <w:tr w:rsidR="0052410C" w:rsidRPr="006A45E2" w14:paraId="16677EAA" w14:textId="77777777" w:rsidTr="007962BB">
        <w:trPr>
          <w:gridAfter w:val="1"/>
          <w:wAfter w:w="1701" w:type="dxa"/>
          <w:trHeight w:val="263"/>
        </w:trPr>
        <w:tc>
          <w:tcPr>
            <w:tcW w:w="4390" w:type="dxa"/>
            <w:gridSpan w:val="2"/>
            <w:shd w:val="clear" w:color="auto" w:fill="auto"/>
          </w:tcPr>
          <w:p w14:paraId="0CE4B45A" w14:textId="604E5E2F" w:rsidR="0052410C" w:rsidRPr="00D52679" w:rsidRDefault="00365F5E" w:rsidP="00366F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Proposed changes to survey be implemented </w:t>
            </w:r>
            <w:r>
              <w:rPr>
                <w:sz w:val="20"/>
                <w:szCs w:val="20"/>
              </w:rPr>
              <w:lastRenderedPageBreak/>
              <w:t>and recirculated to committee members</w:t>
            </w:r>
          </w:p>
        </w:tc>
        <w:tc>
          <w:tcPr>
            <w:tcW w:w="2409" w:type="dxa"/>
            <w:shd w:val="clear" w:color="auto" w:fill="auto"/>
          </w:tcPr>
          <w:p w14:paraId="039BE844" w14:textId="39801D6C" w:rsidR="0052410C" w:rsidRPr="006A45E2" w:rsidRDefault="00365F5E" w:rsidP="00D133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Mark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47CFAFD3" w14:textId="313A6A4E" w:rsidR="0052410C" w:rsidRPr="006A45E2" w:rsidRDefault="0052410C" w:rsidP="001D6F2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2410C" w:rsidRPr="006A45E2" w14:paraId="0BC509D5" w14:textId="77777777" w:rsidTr="007962BB">
        <w:trPr>
          <w:gridAfter w:val="3"/>
          <w:wAfter w:w="2268" w:type="dxa"/>
          <w:trHeight w:val="263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3878A" w14:textId="077F8779" w:rsidR="0052410C" w:rsidRPr="006A45E2" w:rsidRDefault="0052410C" w:rsidP="001D6F2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703207" w14:textId="43EDBC9B" w:rsidR="0052410C" w:rsidRPr="006A45E2" w:rsidRDefault="0052410C" w:rsidP="001D6F2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6AD9F0EF" w14:textId="678DBF38" w:rsidR="0052410C" w:rsidRPr="006A45E2" w:rsidRDefault="0052410C" w:rsidP="001D6F2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4936F72" w14:textId="77777777" w:rsidR="002F1E68" w:rsidRDefault="002F1E68" w:rsidP="006F7E4B">
      <w:pPr>
        <w:spacing w:after="0" w:line="240" w:lineRule="auto"/>
        <w:contextualSpacing/>
        <w:rPr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378"/>
      </w:tblGrid>
      <w:tr w:rsidR="002F1E68" w:rsidRPr="006A45E2" w14:paraId="14675EAF" w14:textId="77777777" w:rsidTr="00ED09D5">
        <w:tc>
          <w:tcPr>
            <w:tcW w:w="4390" w:type="dxa"/>
            <w:shd w:val="clear" w:color="auto" w:fill="auto"/>
          </w:tcPr>
          <w:p w14:paraId="6B05AF54" w14:textId="77777777" w:rsidR="002F1E68" w:rsidRPr="00C91ED3" w:rsidRDefault="14965DBA" w:rsidP="006F7E4B">
            <w:pPr>
              <w:spacing w:after="0"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Meeting closed</w:t>
            </w:r>
          </w:p>
        </w:tc>
        <w:tc>
          <w:tcPr>
            <w:tcW w:w="6378" w:type="dxa"/>
            <w:shd w:val="clear" w:color="auto" w:fill="auto"/>
          </w:tcPr>
          <w:p w14:paraId="2B4446F4" w14:textId="434FA4D3" w:rsidR="002F1E68" w:rsidRPr="00C91ED3" w:rsidRDefault="00434624" w:rsidP="00D13360">
            <w:pPr>
              <w:spacing w:after="0" w:line="240" w:lineRule="auto"/>
              <w:contextualSpacing/>
            </w:pPr>
            <w:r>
              <w:t>10:00pm</w:t>
            </w:r>
            <w:bookmarkStart w:id="0" w:name="_GoBack"/>
            <w:bookmarkEnd w:id="0"/>
          </w:p>
        </w:tc>
      </w:tr>
      <w:tr w:rsidR="002F1E68" w:rsidRPr="006A45E2" w14:paraId="447199F7" w14:textId="77777777" w:rsidTr="00ED09D5">
        <w:tc>
          <w:tcPr>
            <w:tcW w:w="4390" w:type="dxa"/>
            <w:shd w:val="clear" w:color="auto" w:fill="auto"/>
          </w:tcPr>
          <w:p w14:paraId="08257D77" w14:textId="77777777" w:rsidR="002F1E68" w:rsidRPr="00C91ED3" w:rsidRDefault="002F1E68" w:rsidP="006F7E4B">
            <w:pPr>
              <w:spacing w:after="0" w:line="240" w:lineRule="auto"/>
              <w:contextualSpacing/>
            </w:pPr>
          </w:p>
        </w:tc>
        <w:tc>
          <w:tcPr>
            <w:tcW w:w="6378" w:type="dxa"/>
            <w:shd w:val="clear" w:color="auto" w:fill="auto"/>
          </w:tcPr>
          <w:p w14:paraId="0124C33D" w14:textId="77777777" w:rsidR="002F1E68" w:rsidRPr="00C91ED3" w:rsidRDefault="002F1E68" w:rsidP="00365D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457837" w:rsidRPr="006A45E2" w14:paraId="36C81795" w14:textId="77777777" w:rsidTr="00ED09D5">
        <w:tc>
          <w:tcPr>
            <w:tcW w:w="4390" w:type="dxa"/>
            <w:shd w:val="clear" w:color="auto" w:fill="auto"/>
          </w:tcPr>
          <w:p w14:paraId="24633F28" w14:textId="77777777" w:rsidR="00457837" w:rsidRPr="00C91ED3" w:rsidRDefault="14965DBA" w:rsidP="006F7E4B">
            <w:pPr>
              <w:spacing w:after="0"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 xml:space="preserve">Next Meeting </w:t>
            </w:r>
          </w:p>
        </w:tc>
        <w:tc>
          <w:tcPr>
            <w:tcW w:w="6378" w:type="dxa"/>
            <w:shd w:val="clear" w:color="auto" w:fill="auto"/>
          </w:tcPr>
          <w:p w14:paraId="63CDA572" w14:textId="23F6EFE0" w:rsidR="00457837" w:rsidRPr="00C91ED3" w:rsidRDefault="00E654C3" w:rsidP="00365DB1">
            <w:pPr>
              <w:spacing w:after="0" w:line="240" w:lineRule="auto"/>
              <w:contextualSpacing/>
            </w:pPr>
            <w:r>
              <w:t>Bi-Monthly general meeting</w:t>
            </w:r>
          </w:p>
        </w:tc>
      </w:tr>
      <w:tr w:rsidR="00457837" w:rsidRPr="006A45E2" w14:paraId="4691EEB0" w14:textId="77777777" w:rsidTr="00ED09D5">
        <w:tc>
          <w:tcPr>
            <w:tcW w:w="4390" w:type="dxa"/>
            <w:shd w:val="clear" w:color="auto" w:fill="auto"/>
          </w:tcPr>
          <w:p w14:paraId="00A4236D" w14:textId="77777777" w:rsidR="00457837" w:rsidRPr="00C91ED3" w:rsidRDefault="14965DBA" w:rsidP="006F7E4B">
            <w:pPr>
              <w:spacing w:after="0"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Date</w:t>
            </w:r>
          </w:p>
        </w:tc>
        <w:tc>
          <w:tcPr>
            <w:tcW w:w="6378" w:type="dxa"/>
            <w:shd w:val="clear" w:color="auto" w:fill="auto"/>
          </w:tcPr>
          <w:p w14:paraId="03531463" w14:textId="312E9C80" w:rsidR="00457837" w:rsidRPr="00C91ED3" w:rsidRDefault="00434624" w:rsidP="00717A6A">
            <w:pPr>
              <w:spacing w:after="0" w:line="240" w:lineRule="auto"/>
              <w:contextualSpacing/>
            </w:pPr>
            <w:r>
              <w:t>24</w:t>
            </w:r>
            <w:r w:rsidRPr="00434624">
              <w:rPr>
                <w:vertAlign w:val="superscript"/>
              </w:rPr>
              <w:t>th</w:t>
            </w:r>
            <w:r>
              <w:t xml:space="preserve"> Oct 2016</w:t>
            </w:r>
          </w:p>
        </w:tc>
      </w:tr>
      <w:tr w:rsidR="00457837" w:rsidRPr="006A45E2" w14:paraId="41EEAF40" w14:textId="77777777" w:rsidTr="00ED09D5">
        <w:tc>
          <w:tcPr>
            <w:tcW w:w="4390" w:type="dxa"/>
            <w:shd w:val="clear" w:color="auto" w:fill="auto"/>
          </w:tcPr>
          <w:p w14:paraId="1B2EDB8A" w14:textId="77777777" w:rsidR="00457837" w:rsidRPr="00C91ED3" w:rsidRDefault="14965DBA" w:rsidP="006F7E4B">
            <w:pPr>
              <w:spacing w:after="0"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Time</w:t>
            </w:r>
          </w:p>
        </w:tc>
        <w:tc>
          <w:tcPr>
            <w:tcW w:w="6378" w:type="dxa"/>
            <w:shd w:val="clear" w:color="auto" w:fill="auto"/>
          </w:tcPr>
          <w:p w14:paraId="47EDAEB3" w14:textId="6436B802" w:rsidR="00457837" w:rsidRPr="00C91ED3" w:rsidRDefault="00434624" w:rsidP="006F7E4B">
            <w:pPr>
              <w:spacing w:after="0" w:line="240" w:lineRule="auto"/>
              <w:contextualSpacing/>
            </w:pPr>
            <w:r>
              <w:t>7PM</w:t>
            </w:r>
          </w:p>
        </w:tc>
      </w:tr>
      <w:tr w:rsidR="00457837" w:rsidRPr="006A45E2" w14:paraId="4F2C4091" w14:textId="77777777" w:rsidTr="00ED09D5">
        <w:tc>
          <w:tcPr>
            <w:tcW w:w="4390" w:type="dxa"/>
            <w:shd w:val="clear" w:color="auto" w:fill="auto"/>
          </w:tcPr>
          <w:p w14:paraId="1DA9031B" w14:textId="77777777" w:rsidR="00457837" w:rsidRPr="00C91ED3" w:rsidRDefault="14965DBA" w:rsidP="00A92979">
            <w:pPr>
              <w:spacing w:after="0" w:line="240" w:lineRule="auto"/>
              <w:contextualSpacing/>
              <w:rPr>
                <w:b/>
              </w:rPr>
            </w:pPr>
            <w:r w:rsidRPr="00C91ED3">
              <w:rPr>
                <w:b/>
                <w:bCs/>
              </w:rPr>
              <w:t>Location</w:t>
            </w:r>
          </w:p>
        </w:tc>
        <w:tc>
          <w:tcPr>
            <w:tcW w:w="6378" w:type="dxa"/>
            <w:shd w:val="clear" w:color="auto" w:fill="auto"/>
          </w:tcPr>
          <w:p w14:paraId="7A771B9D" w14:textId="223E18F1" w:rsidR="00457837" w:rsidRPr="00C91ED3" w:rsidRDefault="00434624" w:rsidP="00365DB1">
            <w:pPr>
              <w:spacing w:after="0" w:line="240" w:lineRule="auto"/>
              <w:contextualSpacing/>
            </w:pPr>
            <w:r>
              <w:t>Skype</w:t>
            </w:r>
          </w:p>
        </w:tc>
      </w:tr>
    </w:tbl>
    <w:p w14:paraId="3F8D0BDE" w14:textId="77777777" w:rsidR="00457837" w:rsidRDefault="00457837" w:rsidP="00A92979">
      <w:pPr>
        <w:spacing w:after="0" w:line="240" w:lineRule="auto"/>
        <w:contextualSpacing/>
        <w:rPr>
          <w:sz w:val="20"/>
          <w:szCs w:val="20"/>
        </w:rPr>
      </w:pPr>
    </w:p>
    <w:p w14:paraId="1CA5CE22" w14:textId="77777777" w:rsidR="008A4806" w:rsidRPr="00890B18" w:rsidRDefault="008A4806" w:rsidP="00A92979">
      <w:pPr>
        <w:spacing w:after="0" w:line="240" w:lineRule="auto"/>
        <w:contextualSpacing/>
        <w:rPr>
          <w:sz w:val="20"/>
          <w:szCs w:val="20"/>
        </w:rPr>
      </w:pPr>
    </w:p>
    <w:sectPr w:rsidR="008A4806" w:rsidRPr="00890B18" w:rsidSect="00F230B4"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2BC7" w14:textId="77777777" w:rsidR="00365F5E" w:rsidRDefault="00365F5E" w:rsidP="00890B18">
      <w:pPr>
        <w:spacing w:after="0" w:line="240" w:lineRule="auto"/>
      </w:pPr>
      <w:r>
        <w:separator/>
      </w:r>
    </w:p>
  </w:endnote>
  <w:endnote w:type="continuationSeparator" w:id="0">
    <w:p w14:paraId="2073A06B" w14:textId="77777777" w:rsidR="00365F5E" w:rsidRDefault="00365F5E" w:rsidP="0089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2000503000000020004"/>
    <w:charset w:val="00"/>
    <w:family w:val="auto"/>
    <w:pitch w:val="variable"/>
    <w:sig w:usb0="2000028F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BFA9" w14:textId="77777777" w:rsidR="00365F5E" w:rsidRPr="006A45E2" w:rsidRDefault="00365F5E" w:rsidP="006A45E2">
    <w:pPr>
      <w:pStyle w:val="Footer"/>
      <w:jc w:val="right"/>
      <w:rPr>
        <w:sz w:val="18"/>
        <w:szCs w:val="18"/>
      </w:rPr>
    </w:pPr>
    <w:r w:rsidRPr="14965DBA">
      <w:rPr>
        <w:sz w:val="18"/>
        <w:szCs w:val="18"/>
      </w:rPr>
      <w:t xml:space="preserve">Page </w:t>
    </w:r>
    <w:r w:rsidRPr="14965DBA">
      <w:rPr>
        <w:noProof/>
        <w:sz w:val="18"/>
        <w:szCs w:val="18"/>
      </w:rPr>
      <w:fldChar w:fldCharType="begin"/>
    </w:r>
    <w:r w:rsidRPr="14965DBA">
      <w:rPr>
        <w:noProof/>
        <w:sz w:val="18"/>
        <w:szCs w:val="18"/>
      </w:rPr>
      <w:instrText xml:space="preserve"> PAGE   \* MERGEFORMAT </w:instrText>
    </w:r>
    <w:r w:rsidRPr="14965DBA">
      <w:rPr>
        <w:noProof/>
        <w:sz w:val="18"/>
        <w:szCs w:val="18"/>
      </w:rPr>
      <w:fldChar w:fldCharType="separate"/>
    </w:r>
    <w:r w:rsidR="00434624">
      <w:rPr>
        <w:noProof/>
        <w:sz w:val="18"/>
        <w:szCs w:val="18"/>
      </w:rPr>
      <w:t>5</w:t>
    </w:r>
    <w:r w:rsidRPr="14965DB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CECE" w14:textId="77777777" w:rsidR="00365F5E" w:rsidRDefault="00365F5E" w:rsidP="00890B18">
      <w:pPr>
        <w:spacing w:after="0" w:line="240" w:lineRule="auto"/>
      </w:pPr>
      <w:r>
        <w:separator/>
      </w:r>
    </w:p>
  </w:footnote>
  <w:footnote w:type="continuationSeparator" w:id="0">
    <w:p w14:paraId="3F24C136" w14:textId="77777777" w:rsidR="00365F5E" w:rsidRDefault="00365F5E" w:rsidP="0089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FE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1F7C"/>
    <w:multiLevelType w:val="hybridMultilevel"/>
    <w:tmpl w:val="0EE23A9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611C7A"/>
    <w:multiLevelType w:val="hybridMultilevel"/>
    <w:tmpl w:val="4D042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72E"/>
    <w:multiLevelType w:val="hybridMultilevel"/>
    <w:tmpl w:val="DF2E8A4A"/>
    <w:lvl w:ilvl="0" w:tplc="8E32A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258A3"/>
    <w:multiLevelType w:val="hybridMultilevel"/>
    <w:tmpl w:val="3B6C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72C01"/>
    <w:multiLevelType w:val="hybridMultilevel"/>
    <w:tmpl w:val="A4C217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02FEE"/>
    <w:multiLevelType w:val="hybridMultilevel"/>
    <w:tmpl w:val="F2147300"/>
    <w:lvl w:ilvl="0" w:tplc="5C7EB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26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40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C7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C9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2A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3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E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05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799E"/>
    <w:multiLevelType w:val="hybridMultilevel"/>
    <w:tmpl w:val="BDD05F7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4A504D"/>
    <w:multiLevelType w:val="hybridMultilevel"/>
    <w:tmpl w:val="B77CB392"/>
    <w:lvl w:ilvl="0" w:tplc="8E32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25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2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2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64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EE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03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62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07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5353B"/>
    <w:multiLevelType w:val="hybridMultilevel"/>
    <w:tmpl w:val="C8AE4C3C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1C07027"/>
    <w:multiLevelType w:val="hybridMultilevel"/>
    <w:tmpl w:val="B79EC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A3D"/>
    <w:multiLevelType w:val="hybridMultilevel"/>
    <w:tmpl w:val="0D5E1BF6"/>
    <w:lvl w:ilvl="0" w:tplc="5C7EB89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D5E3A8A"/>
    <w:multiLevelType w:val="hybridMultilevel"/>
    <w:tmpl w:val="DC5C7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56B6F"/>
    <w:multiLevelType w:val="hybridMultilevel"/>
    <w:tmpl w:val="A36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94F4E"/>
    <w:multiLevelType w:val="hybridMultilevel"/>
    <w:tmpl w:val="3104E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6D3818"/>
    <w:multiLevelType w:val="hybridMultilevel"/>
    <w:tmpl w:val="57ACBC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05A42"/>
    <w:multiLevelType w:val="hybridMultilevel"/>
    <w:tmpl w:val="9CCCD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6D14FB"/>
    <w:multiLevelType w:val="hybridMultilevel"/>
    <w:tmpl w:val="005077C4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E394D02"/>
    <w:multiLevelType w:val="hybridMultilevel"/>
    <w:tmpl w:val="3358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809"/>
    <w:multiLevelType w:val="hybridMultilevel"/>
    <w:tmpl w:val="DB5AB8CC"/>
    <w:lvl w:ilvl="0" w:tplc="5C7EB89A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0">
    <w:nsid w:val="3F9A44BB"/>
    <w:multiLevelType w:val="hybridMultilevel"/>
    <w:tmpl w:val="FBE4E982"/>
    <w:lvl w:ilvl="0" w:tplc="5C7EB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D256A"/>
    <w:multiLevelType w:val="hybridMultilevel"/>
    <w:tmpl w:val="237CA58E"/>
    <w:lvl w:ilvl="0" w:tplc="D62E2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3053D"/>
    <w:multiLevelType w:val="hybridMultilevel"/>
    <w:tmpl w:val="6512B7F6"/>
    <w:lvl w:ilvl="0" w:tplc="5C7EB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60711"/>
    <w:multiLevelType w:val="hybridMultilevel"/>
    <w:tmpl w:val="BC3AAA8E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8BF1367"/>
    <w:multiLevelType w:val="hybridMultilevel"/>
    <w:tmpl w:val="78C6E7AC"/>
    <w:lvl w:ilvl="0" w:tplc="CFD0087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FA16C3"/>
    <w:multiLevelType w:val="hybridMultilevel"/>
    <w:tmpl w:val="E726468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BF3610B"/>
    <w:multiLevelType w:val="hybridMultilevel"/>
    <w:tmpl w:val="D500FDFC"/>
    <w:lvl w:ilvl="0" w:tplc="596AA2F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B02111"/>
    <w:multiLevelType w:val="hybridMultilevel"/>
    <w:tmpl w:val="94F26FC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4E1146F"/>
    <w:multiLevelType w:val="hybridMultilevel"/>
    <w:tmpl w:val="362A3D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6E50A6"/>
    <w:multiLevelType w:val="hybridMultilevel"/>
    <w:tmpl w:val="918409E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19716EC"/>
    <w:multiLevelType w:val="hybridMultilevel"/>
    <w:tmpl w:val="04660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DD28E8"/>
    <w:multiLevelType w:val="hybridMultilevel"/>
    <w:tmpl w:val="1B86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EA4309"/>
    <w:multiLevelType w:val="hybridMultilevel"/>
    <w:tmpl w:val="FECA3644"/>
    <w:lvl w:ilvl="0" w:tplc="8E32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236A4"/>
    <w:multiLevelType w:val="hybridMultilevel"/>
    <w:tmpl w:val="EACA0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62275"/>
    <w:multiLevelType w:val="hybridMultilevel"/>
    <w:tmpl w:val="367EF5BA"/>
    <w:lvl w:ilvl="0" w:tplc="8E9C9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EC594E"/>
    <w:multiLevelType w:val="hybridMultilevel"/>
    <w:tmpl w:val="5F8864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903B2"/>
    <w:multiLevelType w:val="hybridMultilevel"/>
    <w:tmpl w:val="F9FC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9168C"/>
    <w:multiLevelType w:val="hybridMultilevel"/>
    <w:tmpl w:val="CC64BD52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3F678B6"/>
    <w:multiLevelType w:val="hybridMultilevel"/>
    <w:tmpl w:val="3DD8D568"/>
    <w:lvl w:ilvl="0" w:tplc="8E32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F0DF4"/>
    <w:multiLevelType w:val="hybridMultilevel"/>
    <w:tmpl w:val="0406BD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F567A"/>
    <w:multiLevelType w:val="hybridMultilevel"/>
    <w:tmpl w:val="9DA4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3C42B7"/>
    <w:multiLevelType w:val="hybridMultilevel"/>
    <w:tmpl w:val="5874B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EE457B"/>
    <w:multiLevelType w:val="hybridMultilevel"/>
    <w:tmpl w:val="817E5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09302E"/>
    <w:multiLevelType w:val="hybridMultilevel"/>
    <w:tmpl w:val="DACE9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677D0"/>
    <w:multiLevelType w:val="hybridMultilevel"/>
    <w:tmpl w:val="400C6CAE"/>
    <w:lvl w:ilvl="0" w:tplc="5C7EB89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10"/>
  </w:num>
  <w:num w:numId="5">
    <w:abstractNumId w:val="17"/>
  </w:num>
  <w:num w:numId="6">
    <w:abstractNumId w:val="11"/>
  </w:num>
  <w:num w:numId="7">
    <w:abstractNumId w:val="44"/>
  </w:num>
  <w:num w:numId="8">
    <w:abstractNumId w:val="43"/>
  </w:num>
  <w:num w:numId="9">
    <w:abstractNumId w:val="39"/>
  </w:num>
  <w:num w:numId="10">
    <w:abstractNumId w:val="23"/>
  </w:num>
  <w:num w:numId="11">
    <w:abstractNumId w:val="19"/>
  </w:num>
  <w:num w:numId="12">
    <w:abstractNumId w:val="35"/>
  </w:num>
  <w:num w:numId="13">
    <w:abstractNumId w:val="38"/>
  </w:num>
  <w:num w:numId="14">
    <w:abstractNumId w:val="3"/>
  </w:num>
  <w:num w:numId="15">
    <w:abstractNumId w:val="32"/>
  </w:num>
  <w:num w:numId="16">
    <w:abstractNumId w:val="18"/>
  </w:num>
  <w:num w:numId="17">
    <w:abstractNumId w:val="22"/>
  </w:num>
  <w:num w:numId="18">
    <w:abstractNumId w:val="20"/>
  </w:num>
  <w:num w:numId="19">
    <w:abstractNumId w:val="21"/>
  </w:num>
  <w:num w:numId="20">
    <w:abstractNumId w:val="34"/>
  </w:num>
  <w:num w:numId="21">
    <w:abstractNumId w:val="24"/>
  </w:num>
  <w:num w:numId="22">
    <w:abstractNumId w:val="0"/>
  </w:num>
  <w:num w:numId="23">
    <w:abstractNumId w:val="1"/>
  </w:num>
  <w:num w:numId="24">
    <w:abstractNumId w:val="7"/>
  </w:num>
  <w:num w:numId="25">
    <w:abstractNumId w:val="26"/>
  </w:num>
  <w:num w:numId="26">
    <w:abstractNumId w:val="37"/>
  </w:num>
  <w:num w:numId="27">
    <w:abstractNumId w:val="9"/>
  </w:num>
  <w:num w:numId="28">
    <w:abstractNumId w:val="13"/>
  </w:num>
  <w:num w:numId="29">
    <w:abstractNumId w:val="41"/>
  </w:num>
  <w:num w:numId="30">
    <w:abstractNumId w:val="42"/>
  </w:num>
  <w:num w:numId="31">
    <w:abstractNumId w:val="31"/>
  </w:num>
  <w:num w:numId="32">
    <w:abstractNumId w:val="4"/>
  </w:num>
  <w:num w:numId="33">
    <w:abstractNumId w:val="12"/>
  </w:num>
  <w:num w:numId="34">
    <w:abstractNumId w:val="14"/>
  </w:num>
  <w:num w:numId="35">
    <w:abstractNumId w:val="40"/>
  </w:num>
  <w:num w:numId="36">
    <w:abstractNumId w:val="16"/>
  </w:num>
  <w:num w:numId="37">
    <w:abstractNumId w:val="30"/>
  </w:num>
  <w:num w:numId="38">
    <w:abstractNumId w:val="36"/>
  </w:num>
  <w:num w:numId="39">
    <w:abstractNumId w:val="28"/>
  </w:num>
  <w:num w:numId="40">
    <w:abstractNumId w:val="5"/>
  </w:num>
  <w:num w:numId="41">
    <w:abstractNumId w:val="15"/>
  </w:num>
  <w:num w:numId="42">
    <w:abstractNumId w:val="2"/>
  </w:num>
  <w:num w:numId="43">
    <w:abstractNumId w:val="27"/>
  </w:num>
  <w:num w:numId="44">
    <w:abstractNumId w:val="33"/>
  </w:num>
  <w:num w:numId="4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8"/>
    <w:rsid w:val="0000449B"/>
    <w:rsid w:val="00004626"/>
    <w:rsid w:val="00004660"/>
    <w:rsid w:val="00004972"/>
    <w:rsid w:val="00007C28"/>
    <w:rsid w:val="000150C2"/>
    <w:rsid w:val="0001635E"/>
    <w:rsid w:val="00017AA5"/>
    <w:rsid w:val="00023645"/>
    <w:rsid w:val="00023D42"/>
    <w:rsid w:val="00025BBD"/>
    <w:rsid w:val="00025DD5"/>
    <w:rsid w:val="00030A2B"/>
    <w:rsid w:val="00041B49"/>
    <w:rsid w:val="0004257B"/>
    <w:rsid w:val="0004579C"/>
    <w:rsid w:val="00051CE7"/>
    <w:rsid w:val="00054410"/>
    <w:rsid w:val="00054C0D"/>
    <w:rsid w:val="00056BB1"/>
    <w:rsid w:val="000606FD"/>
    <w:rsid w:val="0006198B"/>
    <w:rsid w:val="000676D1"/>
    <w:rsid w:val="000716A1"/>
    <w:rsid w:val="0008170D"/>
    <w:rsid w:val="00083CAA"/>
    <w:rsid w:val="00084809"/>
    <w:rsid w:val="00090D4D"/>
    <w:rsid w:val="000917EB"/>
    <w:rsid w:val="000A1064"/>
    <w:rsid w:val="000A2C7A"/>
    <w:rsid w:val="000B0EA1"/>
    <w:rsid w:val="000C517E"/>
    <w:rsid w:val="000D1CDB"/>
    <w:rsid w:val="000D3766"/>
    <w:rsid w:val="00100EC5"/>
    <w:rsid w:val="0010100A"/>
    <w:rsid w:val="00101EE0"/>
    <w:rsid w:val="00102770"/>
    <w:rsid w:val="001050CB"/>
    <w:rsid w:val="0010683E"/>
    <w:rsid w:val="00111AF3"/>
    <w:rsid w:val="00121EFF"/>
    <w:rsid w:val="00127BEA"/>
    <w:rsid w:val="00133E9F"/>
    <w:rsid w:val="00136247"/>
    <w:rsid w:val="00147F86"/>
    <w:rsid w:val="00155CF5"/>
    <w:rsid w:val="00163515"/>
    <w:rsid w:val="00164909"/>
    <w:rsid w:val="001730AD"/>
    <w:rsid w:val="00173C6A"/>
    <w:rsid w:val="00177502"/>
    <w:rsid w:val="0018034E"/>
    <w:rsid w:val="00184EAA"/>
    <w:rsid w:val="00186B64"/>
    <w:rsid w:val="00190146"/>
    <w:rsid w:val="0019345B"/>
    <w:rsid w:val="001A2FDE"/>
    <w:rsid w:val="001A4773"/>
    <w:rsid w:val="001A5715"/>
    <w:rsid w:val="001B1431"/>
    <w:rsid w:val="001B4527"/>
    <w:rsid w:val="001C49FD"/>
    <w:rsid w:val="001D1B9A"/>
    <w:rsid w:val="001D6F21"/>
    <w:rsid w:val="001F2641"/>
    <w:rsid w:val="001F3A50"/>
    <w:rsid w:val="001F5555"/>
    <w:rsid w:val="001F66B3"/>
    <w:rsid w:val="001F6F88"/>
    <w:rsid w:val="002020D6"/>
    <w:rsid w:val="00211584"/>
    <w:rsid w:val="00222683"/>
    <w:rsid w:val="002240BE"/>
    <w:rsid w:val="00232B11"/>
    <w:rsid w:val="00242985"/>
    <w:rsid w:val="00245DDA"/>
    <w:rsid w:val="002463D1"/>
    <w:rsid w:val="002606BE"/>
    <w:rsid w:val="00261BFA"/>
    <w:rsid w:val="002648BA"/>
    <w:rsid w:val="00270AF4"/>
    <w:rsid w:val="002739DB"/>
    <w:rsid w:val="0029140F"/>
    <w:rsid w:val="002927D6"/>
    <w:rsid w:val="002964F0"/>
    <w:rsid w:val="002A07D1"/>
    <w:rsid w:val="002A0E90"/>
    <w:rsid w:val="002A420B"/>
    <w:rsid w:val="002B7316"/>
    <w:rsid w:val="002C3D83"/>
    <w:rsid w:val="002D111D"/>
    <w:rsid w:val="002D1E6C"/>
    <w:rsid w:val="002D608E"/>
    <w:rsid w:val="002D6D32"/>
    <w:rsid w:val="002E3ED8"/>
    <w:rsid w:val="002E511D"/>
    <w:rsid w:val="002E724C"/>
    <w:rsid w:val="002F0583"/>
    <w:rsid w:val="002F1E68"/>
    <w:rsid w:val="002F2521"/>
    <w:rsid w:val="002F5652"/>
    <w:rsid w:val="003013EB"/>
    <w:rsid w:val="00302012"/>
    <w:rsid w:val="00307B3B"/>
    <w:rsid w:val="00311A12"/>
    <w:rsid w:val="0031235D"/>
    <w:rsid w:val="0031783C"/>
    <w:rsid w:val="003234ED"/>
    <w:rsid w:val="003243EF"/>
    <w:rsid w:val="00325BB9"/>
    <w:rsid w:val="00330E7D"/>
    <w:rsid w:val="00333589"/>
    <w:rsid w:val="00343F95"/>
    <w:rsid w:val="0034424D"/>
    <w:rsid w:val="0035339D"/>
    <w:rsid w:val="003555D6"/>
    <w:rsid w:val="00360357"/>
    <w:rsid w:val="00360D7B"/>
    <w:rsid w:val="00363E6C"/>
    <w:rsid w:val="00365DB1"/>
    <w:rsid w:val="00365F5E"/>
    <w:rsid w:val="00366F3F"/>
    <w:rsid w:val="00372038"/>
    <w:rsid w:val="00374C36"/>
    <w:rsid w:val="003753DA"/>
    <w:rsid w:val="00381E0C"/>
    <w:rsid w:val="0039052D"/>
    <w:rsid w:val="00391D71"/>
    <w:rsid w:val="00394EED"/>
    <w:rsid w:val="003A2258"/>
    <w:rsid w:val="003A3EED"/>
    <w:rsid w:val="003A3F65"/>
    <w:rsid w:val="003A557A"/>
    <w:rsid w:val="003B01EF"/>
    <w:rsid w:val="003B055D"/>
    <w:rsid w:val="003B46B7"/>
    <w:rsid w:val="003D2E32"/>
    <w:rsid w:val="003D3353"/>
    <w:rsid w:val="003D425A"/>
    <w:rsid w:val="003D6764"/>
    <w:rsid w:val="003E03B0"/>
    <w:rsid w:val="003E0A6A"/>
    <w:rsid w:val="003E0CB7"/>
    <w:rsid w:val="003E609D"/>
    <w:rsid w:val="003F1DCF"/>
    <w:rsid w:val="003F3BA0"/>
    <w:rsid w:val="003F699A"/>
    <w:rsid w:val="0040036A"/>
    <w:rsid w:val="00401732"/>
    <w:rsid w:val="00404CF8"/>
    <w:rsid w:val="00405E4B"/>
    <w:rsid w:val="00407158"/>
    <w:rsid w:val="0041577A"/>
    <w:rsid w:val="004217F8"/>
    <w:rsid w:val="00421F13"/>
    <w:rsid w:val="00425C56"/>
    <w:rsid w:val="00430F15"/>
    <w:rsid w:val="00434624"/>
    <w:rsid w:val="004458BA"/>
    <w:rsid w:val="0044700F"/>
    <w:rsid w:val="004510D2"/>
    <w:rsid w:val="00454BDE"/>
    <w:rsid w:val="00457837"/>
    <w:rsid w:val="00470AC9"/>
    <w:rsid w:val="00482595"/>
    <w:rsid w:val="00483DA9"/>
    <w:rsid w:val="004845E4"/>
    <w:rsid w:val="00484AA6"/>
    <w:rsid w:val="004866BE"/>
    <w:rsid w:val="0048752C"/>
    <w:rsid w:val="00491141"/>
    <w:rsid w:val="00492D2C"/>
    <w:rsid w:val="00494165"/>
    <w:rsid w:val="0049417C"/>
    <w:rsid w:val="00494F89"/>
    <w:rsid w:val="004A0FC9"/>
    <w:rsid w:val="004A62C6"/>
    <w:rsid w:val="004A6AC9"/>
    <w:rsid w:val="004B05B7"/>
    <w:rsid w:val="004B4BA2"/>
    <w:rsid w:val="004B5541"/>
    <w:rsid w:val="004B5DB6"/>
    <w:rsid w:val="004B62DF"/>
    <w:rsid w:val="004C4538"/>
    <w:rsid w:val="004C48B8"/>
    <w:rsid w:val="004E5801"/>
    <w:rsid w:val="004F1666"/>
    <w:rsid w:val="004F1EE1"/>
    <w:rsid w:val="004F76E5"/>
    <w:rsid w:val="00500BB5"/>
    <w:rsid w:val="00501526"/>
    <w:rsid w:val="00502D40"/>
    <w:rsid w:val="005109F6"/>
    <w:rsid w:val="00511BB6"/>
    <w:rsid w:val="005126B3"/>
    <w:rsid w:val="005155A6"/>
    <w:rsid w:val="005164D8"/>
    <w:rsid w:val="0052410C"/>
    <w:rsid w:val="0052560D"/>
    <w:rsid w:val="00527908"/>
    <w:rsid w:val="00530351"/>
    <w:rsid w:val="00533B1F"/>
    <w:rsid w:val="00534DF3"/>
    <w:rsid w:val="00535920"/>
    <w:rsid w:val="00537B15"/>
    <w:rsid w:val="005465A6"/>
    <w:rsid w:val="00546DC7"/>
    <w:rsid w:val="00552B34"/>
    <w:rsid w:val="005558B0"/>
    <w:rsid w:val="005560CE"/>
    <w:rsid w:val="0056114A"/>
    <w:rsid w:val="0056554E"/>
    <w:rsid w:val="00567A25"/>
    <w:rsid w:val="00573A7E"/>
    <w:rsid w:val="0057625E"/>
    <w:rsid w:val="00581019"/>
    <w:rsid w:val="00586F23"/>
    <w:rsid w:val="00587528"/>
    <w:rsid w:val="005A4195"/>
    <w:rsid w:val="005A62C8"/>
    <w:rsid w:val="005B2563"/>
    <w:rsid w:val="005B3E35"/>
    <w:rsid w:val="005B48A6"/>
    <w:rsid w:val="005C0B82"/>
    <w:rsid w:val="005C59BF"/>
    <w:rsid w:val="005C5C3F"/>
    <w:rsid w:val="005D0729"/>
    <w:rsid w:val="005D354F"/>
    <w:rsid w:val="005D50AF"/>
    <w:rsid w:val="005D65BC"/>
    <w:rsid w:val="005E1CDB"/>
    <w:rsid w:val="005E3E85"/>
    <w:rsid w:val="005E7719"/>
    <w:rsid w:val="005F063E"/>
    <w:rsid w:val="005F15C0"/>
    <w:rsid w:val="005F5B18"/>
    <w:rsid w:val="005F6B79"/>
    <w:rsid w:val="005F79CA"/>
    <w:rsid w:val="006002BB"/>
    <w:rsid w:val="0060197F"/>
    <w:rsid w:val="00601BEB"/>
    <w:rsid w:val="00602A5E"/>
    <w:rsid w:val="00605D7D"/>
    <w:rsid w:val="00610D2A"/>
    <w:rsid w:val="00611AE9"/>
    <w:rsid w:val="00613B02"/>
    <w:rsid w:val="0061582A"/>
    <w:rsid w:val="00617A0B"/>
    <w:rsid w:val="00630A10"/>
    <w:rsid w:val="0063417C"/>
    <w:rsid w:val="0063565D"/>
    <w:rsid w:val="00645BF2"/>
    <w:rsid w:val="00651F3B"/>
    <w:rsid w:val="006537E0"/>
    <w:rsid w:val="00661D63"/>
    <w:rsid w:val="00667069"/>
    <w:rsid w:val="0066752C"/>
    <w:rsid w:val="00667F7F"/>
    <w:rsid w:val="0067645B"/>
    <w:rsid w:val="00682AC6"/>
    <w:rsid w:val="00690AC2"/>
    <w:rsid w:val="00691A25"/>
    <w:rsid w:val="0069558F"/>
    <w:rsid w:val="006A0F61"/>
    <w:rsid w:val="006A45E2"/>
    <w:rsid w:val="006A6454"/>
    <w:rsid w:val="006A68DF"/>
    <w:rsid w:val="006C002E"/>
    <w:rsid w:val="006C0BB0"/>
    <w:rsid w:val="006C2BEA"/>
    <w:rsid w:val="006C5B42"/>
    <w:rsid w:val="006D0E84"/>
    <w:rsid w:val="006D2E86"/>
    <w:rsid w:val="006D45A9"/>
    <w:rsid w:val="006E19FE"/>
    <w:rsid w:val="006E365A"/>
    <w:rsid w:val="006E6D8B"/>
    <w:rsid w:val="006F00D4"/>
    <w:rsid w:val="006F7E4B"/>
    <w:rsid w:val="007008A3"/>
    <w:rsid w:val="007064E9"/>
    <w:rsid w:val="007068D7"/>
    <w:rsid w:val="00713BCD"/>
    <w:rsid w:val="00717A6A"/>
    <w:rsid w:val="00717E7A"/>
    <w:rsid w:val="00724D21"/>
    <w:rsid w:val="00731615"/>
    <w:rsid w:val="00732245"/>
    <w:rsid w:val="007324E3"/>
    <w:rsid w:val="00733B2B"/>
    <w:rsid w:val="007367A8"/>
    <w:rsid w:val="0073745E"/>
    <w:rsid w:val="0073771C"/>
    <w:rsid w:val="00737A09"/>
    <w:rsid w:val="00737AF2"/>
    <w:rsid w:val="00754029"/>
    <w:rsid w:val="0075411C"/>
    <w:rsid w:val="007545CC"/>
    <w:rsid w:val="007606AF"/>
    <w:rsid w:val="007627D3"/>
    <w:rsid w:val="007703B3"/>
    <w:rsid w:val="00777C12"/>
    <w:rsid w:val="007803DE"/>
    <w:rsid w:val="00780880"/>
    <w:rsid w:val="00782D15"/>
    <w:rsid w:val="007841E0"/>
    <w:rsid w:val="0078643F"/>
    <w:rsid w:val="0078695F"/>
    <w:rsid w:val="00791B76"/>
    <w:rsid w:val="007962BB"/>
    <w:rsid w:val="007A45C8"/>
    <w:rsid w:val="007B0A6F"/>
    <w:rsid w:val="007B34AB"/>
    <w:rsid w:val="007B3BA4"/>
    <w:rsid w:val="007C21B2"/>
    <w:rsid w:val="007C31AC"/>
    <w:rsid w:val="007C553E"/>
    <w:rsid w:val="007C5EBC"/>
    <w:rsid w:val="007C78D9"/>
    <w:rsid w:val="007D0616"/>
    <w:rsid w:val="007D1AB7"/>
    <w:rsid w:val="007D56D1"/>
    <w:rsid w:val="007E0A32"/>
    <w:rsid w:val="007E3FE1"/>
    <w:rsid w:val="007E7AEC"/>
    <w:rsid w:val="007F7529"/>
    <w:rsid w:val="00800F61"/>
    <w:rsid w:val="008125CF"/>
    <w:rsid w:val="008138D7"/>
    <w:rsid w:val="008138F7"/>
    <w:rsid w:val="008255C9"/>
    <w:rsid w:val="00825B21"/>
    <w:rsid w:val="00834156"/>
    <w:rsid w:val="0083562E"/>
    <w:rsid w:val="00840BC1"/>
    <w:rsid w:val="008411A6"/>
    <w:rsid w:val="008455EB"/>
    <w:rsid w:val="00865D51"/>
    <w:rsid w:val="00873B5A"/>
    <w:rsid w:val="00874B85"/>
    <w:rsid w:val="00880D14"/>
    <w:rsid w:val="00883A81"/>
    <w:rsid w:val="00884882"/>
    <w:rsid w:val="00886A0C"/>
    <w:rsid w:val="00886D55"/>
    <w:rsid w:val="00890B18"/>
    <w:rsid w:val="008A1376"/>
    <w:rsid w:val="008A15DD"/>
    <w:rsid w:val="008A4806"/>
    <w:rsid w:val="008A7505"/>
    <w:rsid w:val="008B099C"/>
    <w:rsid w:val="008B0B92"/>
    <w:rsid w:val="008B2090"/>
    <w:rsid w:val="008B6995"/>
    <w:rsid w:val="008C2776"/>
    <w:rsid w:val="008C3EB5"/>
    <w:rsid w:val="008D59FF"/>
    <w:rsid w:val="008E123B"/>
    <w:rsid w:val="008F1D94"/>
    <w:rsid w:val="008F207D"/>
    <w:rsid w:val="0090170F"/>
    <w:rsid w:val="0090242C"/>
    <w:rsid w:val="00903033"/>
    <w:rsid w:val="009041CD"/>
    <w:rsid w:val="00906BFD"/>
    <w:rsid w:val="00907417"/>
    <w:rsid w:val="00907C25"/>
    <w:rsid w:val="0091555D"/>
    <w:rsid w:val="00924466"/>
    <w:rsid w:val="00931911"/>
    <w:rsid w:val="00940EB2"/>
    <w:rsid w:val="0094365F"/>
    <w:rsid w:val="00947166"/>
    <w:rsid w:val="009516E4"/>
    <w:rsid w:val="0095405B"/>
    <w:rsid w:val="009546BF"/>
    <w:rsid w:val="009560AE"/>
    <w:rsid w:val="0096671D"/>
    <w:rsid w:val="00967F62"/>
    <w:rsid w:val="00972403"/>
    <w:rsid w:val="009755C2"/>
    <w:rsid w:val="009827C8"/>
    <w:rsid w:val="00985700"/>
    <w:rsid w:val="009861B7"/>
    <w:rsid w:val="00990513"/>
    <w:rsid w:val="009928D4"/>
    <w:rsid w:val="00992D0B"/>
    <w:rsid w:val="009974B1"/>
    <w:rsid w:val="009A0236"/>
    <w:rsid w:val="009A1C36"/>
    <w:rsid w:val="009B0FD1"/>
    <w:rsid w:val="009B3E40"/>
    <w:rsid w:val="009B7D26"/>
    <w:rsid w:val="009C29D9"/>
    <w:rsid w:val="009C5734"/>
    <w:rsid w:val="009D0DBA"/>
    <w:rsid w:val="009E1C42"/>
    <w:rsid w:val="009E1CDA"/>
    <w:rsid w:val="009E2157"/>
    <w:rsid w:val="009E3530"/>
    <w:rsid w:val="009E57BA"/>
    <w:rsid w:val="009E7CC9"/>
    <w:rsid w:val="00A029B6"/>
    <w:rsid w:val="00A03500"/>
    <w:rsid w:val="00A05CF0"/>
    <w:rsid w:val="00A116AB"/>
    <w:rsid w:val="00A14C15"/>
    <w:rsid w:val="00A214F6"/>
    <w:rsid w:val="00A24BC5"/>
    <w:rsid w:val="00A2518B"/>
    <w:rsid w:val="00A254BE"/>
    <w:rsid w:val="00A260BF"/>
    <w:rsid w:val="00A27341"/>
    <w:rsid w:val="00A279BC"/>
    <w:rsid w:val="00A33208"/>
    <w:rsid w:val="00A34AA5"/>
    <w:rsid w:val="00A35F03"/>
    <w:rsid w:val="00A378D7"/>
    <w:rsid w:val="00A46C80"/>
    <w:rsid w:val="00A53161"/>
    <w:rsid w:val="00A5536A"/>
    <w:rsid w:val="00A62492"/>
    <w:rsid w:val="00A67878"/>
    <w:rsid w:val="00A717EA"/>
    <w:rsid w:val="00A92979"/>
    <w:rsid w:val="00A92E36"/>
    <w:rsid w:val="00AA34AB"/>
    <w:rsid w:val="00AB5EB7"/>
    <w:rsid w:val="00AC6038"/>
    <w:rsid w:val="00AD3A4A"/>
    <w:rsid w:val="00AE50C0"/>
    <w:rsid w:val="00B00A42"/>
    <w:rsid w:val="00B04EE1"/>
    <w:rsid w:val="00B05F70"/>
    <w:rsid w:val="00B1009F"/>
    <w:rsid w:val="00B12062"/>
    <w:rsid w:val="00B13011"/>
    <w:rsid w:val="00B14B30"/>
    <w:rsid w:val="00B15524"/>
    <w:rsid w:val="00B20D14"/>
    <w:rsid w:val="00B25227"/>
    <w:rsid w:val="00B3496B"/>
    <w:rsid w:val="00B3739C"/>
    <w:rsid w:val="00B4615C"/>
    <w:rsid w:val="00B47F6D"/>
    <w:rsid w:val="00B510AA"/>
    <w:rsid w:val="00B60BDD"/>
    <w:rsid w:val="00B62614"/>
    <w:rsid w:val="00B6311C"/>
    <w:rsid w:val="00B67A6B"/>
    <w:rsid w:val="00B72F8E"/>
    <w:rsid w:val="00B75116"/>
    <w:rsid w:val="00B85789"/>
    <w:rsid w:val="00B92F9E"/>
    <w:rsid w:val="00B935F8"/>
    <w:rsid w:val="00B93676"/>
    <w:rsid w:val="00B94269"/>
    <w:rsid w:val="00BA1262"/>
    <w:rsid w:val="00BC12A2"/>
    <w:rsid w:val="00BC2D9F"/>
    <w:rsid w:val="00BD47E4"/>
    <w:rsid w:val="00BD69C6"/>
    <w:rsid w:val="00BE0491"/>
    <w:rsid w:val="00BE082E"/>
    <w:rsid w:val="00BE2C8A"/>
    <w:rsid w:val="00BE4286"/>
    <w:rsid w:val="00BE61ED"/>
    <w:rsid w:val="00BF12C8"/>
    <w:rsid w:val="00BF35DB"/>
    <w:rsid w:val="00C052DD"/>
    <w:rsid w:val="00C06C89"/>
    <w:rsid w:val="00C2143A"/>
    <w:rsid w:val="00C308D4"/>
    <w:rsid w:val="00C3097B"/>
    <w:rsid w:val="00C4282F"/>
    <w:rsid w:val="00C44305"/>
    <w:rsid w:val="00C44C00"/>
    <w:rsid w:val="00C524DE"/>
    <w:rsid w:val="00C54E76"/>
    <w:rsid w:val="00C6180E"/>
    <w:rsid w:val="00C6360A"/>
    <w:rsid w:val="00C72D84"/>
    <w:rsid w:val="00C74452"/>
    <w:rsid w:val="00C75C71"/>
    <w:rsid w:val="00C76C75"/>
    <w:rsid w:val="00C770E2"/>
    <w:rsid w:val="00C825F8"/>
    <w:rsid w:val="00C91ED3"/>
    <w:rsid w:val="00C9297C"/>
    <w:rsid w:val="00CA1018"/>
    <w:rsid w:val="00CA63B2"/>
    <w:rsid w:val="00CB33F0"/>
    <w:rsid w:val="00CB37AE"/>
    <w:rsid w:val="00CB5AB8"/>
    <w:rsid w:val="00CB7B93"/>
    <w:rsid w:val="00CC28AA"/>
    <w:rsid w:val="00CC30B1"/>
    <w:rsid w:val="00CD38BA"/>
    <w:rsid w:val="00CE110A"/>
    <w:rsid w:val="00CE207E"/>
    <w:rsid w:val="00CE4EBB"/>
    <w:rsid w:val="00CE5608"/>
    <w:rsid w:val="00CE7A03"/>
    <w:rsid w:val="00D03799"/>
    <w:rsid w:val="00D04221"/>
    <w:rsid w:val="00D12AF3"/>
    <w:rsid w:val="00D13360"/>
    <w:rsid w:val="00D137AB"/>
    <w:rsid w:val="00D1633F"/>
    <w:rsid w:val="00D2016F"/>
    <w:rsid w:val="00D23733"/>
    <w:rsid w:val="00D345E5"/>
    <w:rsid w:val="00D36E4F"/>
    <w:rsid w:val="00D44084"/>
    <w:rsid w:val="00D47DE8"/>
    <w:rsid w:val="00D51BA6"/>
    <w:rsid w:val="00D52679"/>
    <w:rsid w:val="00D55ACC"/>
    <w:rsid w:val="00D61A94"/>
    <w:rsid w:val="00D64C99"/>
    <w:rsid w:val="00D702E9"/>
    <w:rsid w:val="00D704AF"/>
    <w:rsid w:val="00D75F83"/>
    <w:rsid w:val="00D805CA"/>
    <w:rsid w:val="00D8645E"/>
    <w:rsid w:val="00DA04E2"/>
    <w:rsid w:val="00DA20CE"/>
    <w:rsid w:val="00DA20FA"/>
    <w:rsid w:val="00DA3BFD"/>
    <w:rsid w:val="00DA5495"/>
    <w:rsid w:val="00DA711D"/>
    <w:rsid w:val="00DB2183"/>
    <w:rsid w:val="00DB22EA"/>
    <w:rsid w:val="00DB6812"/>
    <w:rsid w:val="00DB707D"/>
    <w:rsid w:val="00DC2643"/>
    <w:rsid w:val="00DD1271"/>
    <w:rsid w:val="00DD40CF"/>
    <w:rsid w:val="00DD50A4"/>
    <w:rsid w:val="00DD7079"/>
    <w:rsid w:val="00DE45E9"/>
    <w:rsid w:val="00DE63AA"/>
    <w:rsid w:val="00DE7EB4"/>
    <w:rsid w:val="00DF088A"/>
    <w:rsid w:val="00DF1661"/>
    <w:rsid w:val="00E01889"/>
    <w:rsid w:val="00E02D76"/>
    <w:rsid w:val="00E11AEC"/>
    <w:rsid w:val="00E147D0"/>
    <w:rsid w:val="00E17385"/>
    <w:rsid w:val="00E1769F"/>
    <w:rsid w:val="00E20290"/>
    <w:rsid w:val="00E20B50"/>
    <w:rsid w:val="00E305C0"/>
    <w:rsid w:val="00E35FEB"/>
    <w:rsid w:val="00E37570"/>
    <w:rsid w:val="00E43D69"/>
    <w:rsid w:val="00E44A3C"/>
    <w:rsid w:val="00E53D53"/>
    <w:rsid w:val="00E654C3"/>
    <w:rsid w:val="00E72447"/>
    <w:rsid w:val="00E75756"/>
    <w:rsid w:val="00E768F0"/>
    <w:rsid w:val="00E804D4"/>
    <w:rsid w:val="00E80A88"/>
    <w:rsid w:val="00E82713"/>
    <w:rsid w:val="00E8704F"/>
    <w:rsid w:val="00E87E25"/>
    <w:rsid w:val="00E9029D"/>
    <w:rsid w:val="00E92D8A"/>
    <w:rsid w:val="00E93C02"/>
    <w:rsid w:val="00E95470"/>
    <w:rsid w:val="00E973CF"/>
    <w:rsid w:val="00EB37F4"/>
    <w:rsid w:val="00EB3D0E"/>
    <w:rsid w:val="00EB4F81"/>
    <w:rsid w:val="00EB7C41"/>
    <w:rsid w:val="00EC05CC"/>
    <w:rsid w:val="00EC13A6"/>
    <w:rsid w:val="00EC220B"/>
    <w:rsid w:val="00EC25D0"/>
    <w:rsid w:val="00ED09D5"/>
    <w:rsid w:val="00ED0D86"/>
    <w:rsid w:val="00ED174B"/>
    <w:rsid w:val="00ED419A"/>
    <w:rsid w:val="00ED464E"/>
    <w:rsid w:val="00EE7F06"/>
    <w:rsid w:val="00EF37B8"/>
    <w:rsid w:val="00EF55FA"/>
    <w:rsid w:val="00F018B7"/>
    <w:rsid w:val="00F10642"/>
    <w:rsid w:val="00F13AF9"/>
    <w:rsid w:val="00F15459"/>
    <w:rsid w:val="00F20BBB"/>
    <w:rsid w:val="00F218B8"/>
    <w:rsid w:val="00F21A01"/>
    <w:rsid w:val="00F229F8"/>
    <w:rsid w:val="00F230B4"/>
    <w:rsid w:val="00F23E52"/>
    <w:rsid w:val="00F2414B"/>
    <w:rsid w:val="00F30A09"/>
    <w:rsid w:val="00F3134D"/>
    <w:rsid w:val="00F34D9E"/>
    <w:rsid w:val="00F36E10"/>
    <w:rsid w:val="00F433F7"/>
    <w:rsid w:val="00F465FF"/>
    <w:rsid w:val="00F50049"/>
    <w:rsid w:val="00F5113F"/>
    <w:rsid w:val="00F53674"/>
    <w:rsid w:val="00F607EF"/>
    <w:rsid w:val="00F61232"/>
    <w:rsid w:val="00F6270F"/>
    <w:rsid w:val="00F745C5"/>
    <w:rsid w:val="00F74821"/>
    <w:rsid w:val="00F76022"/>
    <w:rsid w:val="00F80DE4"/>
    <w:rsid w:val="00F80EB7"/>
    <w:rsid w:val="00F8166E"/>
    <w:rsid w:val="00F8231E"/>
    <w:rsid w:val="00F83E49"/>
    <w:rsid w:val="00F90DDE"/>
    <w:rsid w:val="00FA023E"/>
    <w:rsid w:val="00FA1C19"/>
    <w:rsid w:val="00FA22B5"/>
    <w:rsid w:val="00FA74CC"/>
    <w:rsid w:val="00FB361F"/>
    <w:rsid w:val="00FB58A1"/>
    <w:rsid w:val="00FC025F"/>
    <w:rsid w:val="00FC58E8"/>
    <w:rsid w:val="00FD4552"/>
    <w:rsid w:val="00FE5857"/>
    <w:rsid w:val="00FF1802"/>
    <w:rsid w:val="00FF5E83"/>
    <w:rsid w:val="14965DBA"/>
    <w:rsid w:val="163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0B1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1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90B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B1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90B1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0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9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929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C78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A7505"/>
  </w:style>
  <w:style w:type="character" w:styleId="Hyperlink">
    <w:name w:val="Hyperlink"/>
    <w:basedOn w:val="DefaultParagraphFont"/>
    <w:uiPriority w:val="99"/>
    <w:unhideWhenUsed/>
    <w:rsid w:val="00845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1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90B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B1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90B1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0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9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929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C78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A7505"/>
  </w:style>
  <w:style w:type="character" w:styleId="Hyperlink">
    <w:name w:val="Hyperlink"/>
    <w:basedOn w:val="DefaultParagraphFont"/>
    <w:uiPriority w:val="99"/>
    <w:unhideWhenUsed/>
    <w:rsid w:val="00845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083E-8998-5E47-B3FE-6BB1AF2B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1003</Words>
  <Characters>5722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Coast Grammar School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Drew</dc:creator>
  <cp:lastModifiedBy>Adrian Manikas</cp:lastModifiedBy>
  <cp:revision>25</cp:revision>
  <cp:lastPrinted>2016-01-09T10:19:00Z</cp:lastPrinted>
  <dcterms:created xsi:type="dcterms:W3CDTF">2016-07-05T01:57:00Z</dcterms:created>
  <dcterms:modified xsi:type="dcterms:W3CDTF">2016-09-05T12:07:00Z</dcterms:modified>
</cp:coreProperties>
</file>